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908" w:rsidRPr="009036C5" w:rsidRDefault="00886908" w:rsidP="00886908">
      <w:pPr>
        <w:spacing w:line="276" w:lineRule="auto"/>
        <w:jc w:val="center"/>
      </w:pPr>
      <w:r w:rsidRPr="009036C5">
        <w:t xml:space="preserve">УВЕДОМЛЕНИЕ </w:t>
      </w:r>
    </w:p>
    <w:p w:rsidR="00886908" w:rsidRPr="009036C5" w:rsidRDefault="00886908" w:rsidP="00886908">
      <w:pPr>
        <w:spacing w:line="276" w:lineRule="auto"/>
        <w:jc w:val="center"/>
      </w:pPr>
      <w:r w:rsidRPr="009036C5">
        <w:t xml:space="preserve">о проведении публичных консультаций </w:t>
      </w:r>
    </w:p>
    <w:p w:rsidR="00886908" w:rsidRPr="009036C5" w:rsidRDefault="00886908" w:rsidP="00886908">
      <w:pPr>
        <w:spacing w:line="276" w:lineRule="auto"/>
        <w:jc w:val="center"/>
      </w:pPr>
    </w:p>
    <w:p w:rsidR="00886908" w:rsidRPr="009036C5" w:rsidRDefault="00886908" w:rsidP="00886908">
      <w:pPr>
        <w:spacing w:after="120" w:line="276" w:lineRule="auto"/>
        <w:ind w:firstLine="851"/>
      </w:pPr>
      <w:r w:rsidRPr="009036C5">
        <w:t>Настоящим</w:t>
      </w:r>
      <w:r w:rsidRPr="00800787">
        <w:rPr>
          <w:u w:val="single"/>
        </w:rPr>
        <w:t xml:space="preserve"> </w:t>
      </w:r>
      <w:r>
        <w:rPr>
          <w:u w:val="single"/>
        </w:rPr>
        <w:t xml:space="preserve">отдел муниципального контроля </w:t>
      </w:r>
      <w:r w:rsidRPr="00800787">
        <w:rPr>
          <w:u w:val="single"/>
        </w:rPr>
        <w:t xml:space="preserve">Исполнительного комитета </w:t>
      </w:r>
      <w:proofErr w:type="spellStart"/>
      <w:r w:rsidRPr="009036C5">
        <w:rPr>
          <w:u w:val="single"/>
        </w:rPr>
        <w:t>Елабужского</w:t>
      </w:r>
      <w:proofErr w:type="spellEnd"/>
      <w:r w:rsidRPr="009036C5">
        <w:rPr>
          <w:u w:val="single"/>
        </w:rPr>
        <w:t xml:space="preserve"> муниципального района Республики Татарстан уведомляет о проведении публичных консультаций</w:t>
      </w:r>
      <w:r w:rsidRPr="009036C5">
        <w:t xml:space="preserve"> в целях оценки регулирующего воздействия муниципального нормативного правового акта:</w:t>
      </w:r>
    </w:p>
    <w:p w:rsidR="00886908" w:rsidRPr="0018569D" w:rsidRDefault="00886908" w:rsidP="00886908">
      <w:pPr>
        <w:shd w:val="clear" w:color="auto" w:fill="FFFFFF"/>
        <w:textAlignment w:val="baseline"/>
        <w:rPr>
          <w:i/>
        </w:rPr>
      </w:pPr>
      <w:r w:rsidRPr="0018569D">
        <w:rPr>
          <w:i/>
        </w:rPr>
        <w:t>«Положени</w:t>
      </w:r>
      <w:r>
        <w:rPr>
          <w:i/>
        </w:rPr>
        <w:t>е</w:t>
      </w:r>
      <w:r w:rsidRPr="0018569D">
        <w:rPr>
          <w:i/>
        </w:rPr>
        <w:t xml:space="preserve"> о </w:t>
      </w:r>
      <w:bookmarkStart w:id="0" w:name="_Hlk73706793"/>
      <w:r w:rsidRPr="0018569D">
        <w:rPr>
          <w:i/>
        </w:rPr>
        <w:t xml:space="preserve">муниципальном </w:t>
      </w:r>
      <w:bookmarkEnd w:id="0"/>
      <w:r w:rsidRPr="0018569D">
        <w:rPr>
          <w:i/>
        </w:rPr>
        <w:t xml:space="preserve">контроле </w:t>
      </w:r>
      <w:r>
        <w:rPr>
          <w:i/>
        </w:rPr>
        <w:t xml:space="preserve">в сфере благоустройства </w:t>
      </w:r>
      <w:r w:rsidRPr="00462C56">
        <w:rPr>
          <w:i/>
        </w:rPr>
        <w:t>на территории города Елабуги».</w:t>
      </w:r>
      <w:r w:rsidRPr="00800787">
        <w:rPr>
          <w:color w:val="000000"/>
        </w:rPr>
        <w:t xml:space="preserve"> </w:t>
      </w:r>
    </w:p>
    <w:p w:rsidR="00886908" w:rsidRPr="009036C5" w:rsidRDefault="00886908" w:rsidP="00886908">
      <w:pPr>
        <w:pStyle w:val="ConsPlusNormal"/>
        <w:spacing w:after="120" w:line="276" w:lineRule="auto"/>
        <w:ind w:firstLine="709"/>
        <w:contextualSpacing/>
        <w:jc w:val="both"/>
        <w:rPr>
          <w:rFonts w:ascii="Times New Roman" w:eastAsiaTheme="minorHAnsi" w:hAnsi="Times New Roman" w:cs="Times New Roman"/>
          <w:kern w:val="36"/>
          <w:sz w:val="24"/>
          <w:szCs w:val="24"/>
          <w:lang w:eastAsia="en-US"/>
        </w:rPr>
      </w:pPr>
      <w:r w:rsidRPr="009036C5">
        <w:rPr>
          <w:rFonts w:ascii="Times New Roman" w:eastAsiaTheme="minorHAnsi" w:hAnsi="Times New Roman" w:cs="Times New Roman"/>
          <w:kern w:val="36"/>
          <w:sz w:val="24"/>
          <w:szCs w:val="24"/>
          <w:lang w:eastAsia="en-US"/>
        </w:rPr>
        <w:t xml:space="preserve">Оценка регулирующего воздействия </w:t>
      </w:r>
      <w:r w:rsidRPr="009036C5">
        <w:rPr>
          <w:rFonts w:ascii="Times New Roman" w:eastAsiaTheme="minorHAnsi" w:hAnsi="Times New Roman" w:cs="Times New Roman"/>
          <w:kern w:val="36"/>
          <w:sz w:val="24"/>
          <w:szCs w:val="24"/>
          <w:u w:val="single"/>
          <w:lang w:eastAsia="en-US"/>
        </w:rPr>
        <w:t>проводится в целях</w:t>
      </w:r>
      <w:r w:rsidRPr="009036C5">
        <w:rPr>
          <w:rFonts w:ascii="Times New Roman" w:eastAsiaTheme="minorHAnsi" w:hAnsi="Times New Roman" w:cs="Times New Roman"/>
          <w:kern w:val="36"/>
          <w:sz w:val="24"/>
          <w:szCs w:val="24"/>
          <w:lang w:eastAsia="en-US"/>
        </w:rPr>
        <w:t xml:space="preserve"> </w:t>
      </w:r>
      <w:r w:rsidRPr="009816C3">
        <w:rPr>
          <w:rFonts w:ascii="Times New Roman" w:eastAsiaTheme="minorHAnsi" w:hAnsi="Times New Roman" w:cs="Times New Roman"/>
          <w:kern w:val="36"/>
          <w:sz w:val="24"/>
          <w:szCs w:val="24"/>
          <w:lang w:eastAsia="en-US"/>
        </w:rPr>
        <w:t>приведения положений федеральных</w:t>
      </w:r>
      <w:r>
        <w:rPr>
          <w:rFonts w:ascii="Times New Roman" w:eastAsiaTheme="minorHAnsi" w:hAnsi="Times New Roman" w:cs="Times New Roman"/>
          <w:kern w:val="36"/>
          <w:sz w:val="24"/>
          <w:szCs w:val="24"/>
          <w:lang w:eastAsia="en-US"/>
        </w:rPr>
        <w:t xml:space="preserve"> законов с нормами Федерального </w:t>
      </w:r>
      <w:r w:rsidRPr="009816C3">
        <w:rPr>
          <w:rFonts w:ascii="Times New Roman" w:eastAsiaTheme="minorHAnsi" w:hAnsi="Times New Roman" w:cs="Times New Roman"/>
          <w:kern w:val="36"/>
          <w:sz w:val="24"/>
          <w:szCs w:val="24"/>
          <w:lang w:eastAsia="en-US"/>
        </w:rPr>
        <w:t>закона № 248-ФЗ принят Федеральный закон от 11 июня 2021 года № 170-ФЗ «О внесении</w:t>
      </w:r>
      <w:r>
        <w:rPr>
          <w:rFonts w:ascii="Times New Roman" w:eastAsiaTheme="minorHAnsi" w:hAnsi="Times New Roman" w:cs="Times New Roman"/>
          <w:kern w:val="36"/>
          <w:sz w:val="24"/>
          <w:szCs w:val="24"/>
          <w:lang w:eastAsia="en-US"/>
        </w:rPr>
        <w:t xml:space="preserve"> </w:t>
      </w:r>
      <w:r w:rsidRPr="009816C3">
        <w:rPr>
          <w:rFonts w:ascii="Times New Roman" w:eastAsiaTheme="minorHAnsi" w:hAnsi="Times New Roman" w:cs="Times New Roman"/>
          <w:kern w:val="36"/>
          <w:sz w:val="24"/>
          <w:szCs w:val="24"/>
          <w:lang w:eastAsia="en-US"/>
        </w:rPr>
        <w:t>изменений в отдельные законодательные акты Российской Федерации в связи с принятием</w:t>
      </w:r>
      <w:r>
        <w:rPr>
          <w:rFonts w:ascii="Times New Roman" w:eastAsiaTheme="minorHAnsi" w:hAnsi="Times New Roman" w:cs="Times New Roman"/>
          <w:kern w:val="36"/>
          <w:sz w:val="24"/>
          <w:szCs w:val="24"/>
          <w:lang w:eastAsia="en-US"/>
        </w:rPr>
        <w:t xml:space="preserve"> </w:t>
      </w:r>
      <w:r w:rsidRPr="009816C3">
        <w:rPr>
          <w:rFonts w:ascii="Times New Roman" w:eastAsiaTheme="minorHAnsi" w:hAnsi="Times New Roman" w:cs="Times New Roman"/>
          <w:kern w:val="36"/>
          <w:sz w:val="24"/>
          <w:szCs w:val="24"/>
          <w:lang w:eastAsia="en-US"/>
        </w:rPr>
        <w:t>Федерального закона «О государственном контроле (надзоре) и муниципальном контроле</w:t>
      </w:r>
      <w:r>
        <w:rPr>
          <w:rFonts w:ascii="Times New Roman" w:eastAsiaTheme="minorHAnsi" w:hAnsi="Times New Roman" w:cs="Times New Roman"/>
          <w:kern w:val="36"/>
          <w:sz w:val="24"/>
          <w:szCs w:val="24"/>
          <w:lang w:eastAsia="en-US"/>
        </w:rPr>
        <w:t xml:space="preserve"> </w:t>
      </w:r>
      <w:r w:rsidRPr="009816C3">
        <w:rPr>
          <w:rFonts w:ascii="Times New Roman" w:eastAsiaTheme="minorHAnsi" w:hAnsi="Times New Roman" w:cs="Times New Roman"/>
          <w:kern w:val="36"/>
          <w:sz w:val="24"/>
          <w:szCs w:val="24"/>
          <w:lang w:eastAsia="en-US"/>
        </w:rPr>
        <w:t>в Российской Федерации» (далее – Федеральный закон № 170-ФЗ).</w:t>
      </w:r>
    </w:p>
    <w:p w:rsidR="00886908" w:rsidRPr="009036C5" w:rsidRDefault="00886908" w:rsidP="00886908">
      <w:pPr>
        <w:widowControl w:val="0"/>
        <w:autoSpaceDE w:val="0"/>
        <w:autoSpaceDN w:val="0"/>
        <w:adjustRightInd w:val="0"/>
        <w:spacing w:after="120"/>
        <w:ind w:firstLine="851"/>
      </w:pPr>
      <w:r w:rsidRPr="009036C5">
        <w:rPr>
          <w:u w:val="single"/>
        </w:rPr>
        <w:t>Сроки проведения публичных консультаций</w:t>
      </w:r>
      <w:r w:rsidRPr="009036C5">
        <w:t>:</w:t>
      </w:r>
    </w:p>
    <w:p w:rsidR="00886908" w:rsidRPr="009036C5" w:rsidRDefault="00886908" w:rsidP="00886908">
      <w:pPr>
        <w:spacing w:after="120" w:line="276" w:lineRule="auto"/>
        <w:ind w:firstLine="851"/>
      </w:pPr>
      <w:r w:rsidRPr="009036C5">
        <w:t xml:space="preserve">дата начала </w:t>
      </w:r>
      <w:r w:rsidRPr="00D43BB1">
        <w:t>–05.10.2021</w:t>
      </w:r>
      <w:r>
        <w:t xml:space="preserve"> г</w:t>
      </w:r>
      <w:r w:rsidRPr="009036C5">
        <w:t>;</w:t>
      </w:r>
    </w:p>
    <w:p w:rsidR="00886908" w:rsidRPr="009036C5" w:rsidRDefault="00886908" w:rsidP="00886908">
      <w:pPr>
        <w:spacing w:after="120" w:line="276" w:lineRule="auto"/>
        <w:ind w:firstLine="851"/>
      </w:pPr>
      <w:r w:rsidRPr="009036C5">
        <w:t xml:space="preserve">дата окончания – </w:t>
      </w:r>
      <w:r>
        <w:t>05.11.2021 г.</w:t>
      </w:r>
    </w:p>
    <w:p w:rsidR="00886908" w:rsidRPr="009036C5" w:rsidRDefault="00886908" w:rsidP="00886908">
      <w:pPr>
        <w:widowControl w:val="0"/>
        <w:autoSpaceDE w:val="0"/>
        <w:autoSpaceDN w:val="0"/>
        <w:adjustRightInd w:val="0"/>
        <w:spacing w:after="120" w:line="276" w:lineRule="auto"/>
        <w:ind w:firstLine="851"/>
      </w:pPr>
      <w:r w:rsidRPr="009036C5">
        <w:rPr>
          <w:u w:val="single"/>
        </w:rPr>
        <w:t>Форма публичных консультаций</w:t>
      </w:r>
      <w:r w:rsidRPr="009036C5">
        <w:t>: сбор предложений и замечаний участников публичных консультаций посредством электронной почты и на бумажном носителе по форме согласно приложения № 1 к уведомлению:</w:t>
      </w:r>
    </w:p>
    <w:p w:rsidR="00886908" w:rsidRPr="00800787" w:rsidRDefault="00886908" w:rsidP="00886908">
      <w:pPr>
        <w:rPr>
          <w:b/>
          <w:bCs/>
          <w:color w:val="000000"/>
          <w:sz w:val="20"/>
          <w:szCs w:val="20"/>
        </w:rPr>
      </w:pPr>
      <w:r w:rsidRPr="009036C5">
        <w:t xml:space="preserve">- </w:t>
      </w:r>
      <w:r w:rsidRPr="009036C5">
        <w:rPr>
          <w:u w:val="single"/>
        </w:rPr>
        <w:t>предложения и замечания направляются в электронном виде</w:t>
      </w:r>
      <w:r w:rsidRPr="009036C5">
        <w:t xml:space="preserve"> на адрес:</w:t>
      </w:r>
      <w:r w:rsidRPr="00405CDA">
        <w:t xml:space="preserve"> munkontrol.emr@mail.ru</w:t>
      </w:r>
      <w:r>
        <w:t>.</w:t>
      </w:r>
    </w:p>
    <w:p w:rsidR="00886908" w:rsidRPr="009036C5" w:rsidRDefault="00886908" w:rsidP="00886908">
      <w:pPr>
        <w:widowControl w:val="0"/>
        <w:autoSpaceDE w:val="0"/>
        <w:autoSpaceDN w:val="0"/>
        <w:adjustRightInd w:val="0"/>
        <w:spacing w:after="120" w:line="276" w:lineRule="auto"/>
      </w:pPr>
      <w:r w:rsidRPr="009036C5">
        <w:t xml:space="preserve">- </w:t>
      </w:r>
      <w:r w:rsidRPr="009036C5">
        <w:rPr>
          <w:u w:val="single"/>
        </w:rPr>
        <w:t>или на бумажном носителе</w:t>
      </w:r>
      <w:r w:rsidRPr="009036C5">
        <w:t xml:space="preserve"> по адресу: 423600, Республика Татарстан, </w:t>
      </w:r>
      <w:proofErr w:type="spellStart"/>
      <w:r w:rsidRPr="009036C5">
        <w:t>г.Елабуга</w:t>
      </w:r>
      <w:proofErr w:type="spellEnd"/>
      <w:r w:rsidRPr="009036C5">
        <w:t>, пр.</w:t>
      </w:r>
      <w:r>
        <w:t xml:space="preserve"> Мира</w:t>
      </w:r>
      <w:r w:rsidRPr="009036C5">
        <w:t>, д.</w:t>
      </w:r>
      <w:r>
        <w:t>12</w:t>
      </w:r>
      <w:r w:rsidRPr="009036C5">
        <w:t>.</w:t>
      </w:r>
    </w:p>
    <w:p w:rsidR="00886908" w:rsidRPr="009036C5" w:rsidRDefault="00886908" w:rsidP="00886908">
      <w:pPr>
        <w:widowControl w:val="0"/>
        <w:autoSpaceDE w:val="0"/>
        <w:autoSpaceDN w:val="0"/>
        <w:adjustRightInd w:val="0"/>
        <w:spacing w:after="120" w:line="276" w:lineRule="auto"/>
        <w:ind w:firstLine="851"/>
      </w:pPr>
      <w:r w:rsidRPr="009036C5">
        <w:rPr>
          <w:u w:val="single"/>
        </w:rPr>
        <w:t>Контактное лицо по вопросам публичных консультаций</w:t>
      </w:r>
      <w:r w:rsidRPr="009036C5">
        <w:t>:</w:t>
      </w:r>
    </w:p>
    <w:p w:rsidR="00886908" w:rsidRPr="009036C5" w:rsidRDefault="00886908" w:rsidP="00886908">
      <w:pPr>
        <w:widowControl w:val="0"/>
        <w:autoSpaceDE w:val="0"/>
        <w:autoSpaceDN w:val="0"/>
        <w:adjustRightInd w:val="0"/>
        <w:spacing w:after="120" w:line="276" w:lineRule="auto"/>
      </w:pPr>
      <w:proofErr w:type="spellStart"/>
      <w:r>
        <w:t>Зиатдинов</w:t>
      </w:r>
      <w:proofErr w:type="spellEnd"/>
      <w:r>
        <w:t xml:space="preserve"> </w:t>
      </w:r>
      <w:proofErr w:type="spellStart"/>
      <w:r>
        <w:t>Ильус</w:t>
      </w:r>
      <w:proofErr w:type="spellEnd"/>
      <w:r>
        <w:t xml:space="preserve"> </w:t>
      </w:r>
      <w:proofErr w:type="spellStart"/>
      <w:r>
        <w:t>Илгьгизарович</w:t>
      </w:r>
      <w:proofErr w:type="spellEnd"/>
      <w:r>
        <w:t xml:space="preserve"> </w:t>
      </w:r>
      <w:r w:rsidRPr="009036C5">
        <w:t xml:space="preserve">– </w:t>
      </w:r>
      <w:r>
        <w:t>начальник</w:t>
      </w:r>
      <w:r w:rsidRPr="00E64372">
        <w:t xml:space="preserve"> </w:t>
      </w:r>
      <w:r>
        <w:t>муниципального контроля</w:t>
      </w:r>
      <w:r w:rsidRPr="009036C5">
        <w:t xml:space="preserve"> </w:t>
      </w:r>
      <w:r>
        <w:t xml:space="preserve">Исполнительного комитета </w:t>
      </w:r>
      <w:proofErr w:type="spellStart"/>
      <w:r w:rsidRPr="009036C5">
        <w:t>Елабужского</w:t>
      </w:r>
      <w:proofErr w:type="spellEnd"/>
      <w:r w:rsidRPr="009036C5">
        <w:t xml:space="preserve"> муниципального района</w:t>
      </w:r>
    </w:p>
    <w:p w:rsidR="00886908" w:rsidRPr="009036C5" w:rsidRDefault="00886908" w:rsidP="00886908">
      <w:pPr>
        <w:widowControl w:val="0"/>
        <w:autoSpaceDE w:val="0"/>
        <w:autoSpaceDN w:val="0"/>
        <w:adjustRightInd w:val="0"/>
        <w:spacing w:after="120" w:line="276" w:lineRule="auto"/>
        <w:rPr>
          <w:u w:val="single"/>
        </w:rPr>
      </w:pPr>
      <w:r w:rsidRPr="009036C5">
        <w:rPr>
          <w:u w:val="single"/>
        </w:rPr>
        <w:t>Рабочий телефон</w:t>
      </w:r>
      <w:r w:rsidRPr="009036C5">
        <w:t>: 8(85557)</w:t>
      </w:r>
      <w:r>
        <w:t>3</w:t>
      </w:r>
      <w:r w:rsidRPr="009036C5">
        <w:t>-</w:t>
      </w:r>
      <w:r>
        <w:t>69</w:t>
      </w:r>
      <w:r w:rsidRPr="009036C5">
        <w:t>-</w:t>
      </w:r>
      <w:r>
        <w:t>48</w:t>
      </w:r>
    </w:p>
    <w:p w:rsidR="00886908" w:rsidRPr="009036C5" w:rsidRDefault="00886908" w:rsidP="00886908">
      <w:pPr>
        <w:widowControl w:val="0"/>
        <w:autoSpaceDE w:val="0"/>
        <w:autoSpaceDN w:val="0"/>
        <w:adjustRightInd w:val="0"/>
        <w:spacing w:after="120" w:line="276" w:lineRule="auto"/>
      </w:pPr>
      <w:r w:rsidRPr="009036C5">
        <w:rPr>
          <w:u w:val="single"/>
        </w:rPr>
        <w:t>График работы</w:t>
      </w:r>
      <w:r w:rsidRPr="009036C5">
        <w:t xml:space="preserve">: с 08.00час. до 17.00 час. понедельник – пятница. </w:t>
      </w:r>
    </w:p>
    <w:p w:rsidR="00886908" w:rsidRPr="009036C5" w:rsidRDefault="00886908" w:rsidP="00886908">
      <w:pPr>
        <w:widowControl w:val="0"/>
        <w:autoSpaceDE w:val="0"/>
        <w:autoSpaceDN w:val="0"/>
        <w:adjustRightInd w:val="0"/>
        <w:spacing w:after="120" w:line="276" w:lineRule="auto"/>
        <w:ind w:firstLine="851"/>
      </w:pPr>
      <w:r w:rsidRPr="009036C5">
        <w:rPr>
          <w:u w:val="single"/>
        </w:rPr>
        <w:t>Прилагаемые к уведомлению материалы</w:t>
      </w:r>
      <w:r w:rsidRPr="009036C5">
        <w:t>:</w:t>
      </w:r>
    </w:p>
    <w:p w:rsidR="00886908" w:rsidRPr="009036C5" w:rsidRDefault="00886908" w:rsidP="00886908">
      <w:pPr>
        <w:spacing w:after="120" w:line="276" w:lineRule="auto"/>
        <w:ind w:firstLine="851"/>
      </w:pPr>
      <w:r w:rsidRPr="009036C5">
        <w:t xml:space="preserve">1. «Положение о </w:t>
      </w:r>
      <w:r>
        <w:t>муниципальном контроле</w:t>
      </w:r>
      <w:r w:rsidRPr="009816C3">
        <w:t xml:space="preserve"> в сфере благоустройства</w:t>
      </w:r>
      <w:r>
        <w:t xml:space="preserve"> на территории города Елабуги</w:t>
      </w:r>
      <w:r w:rsidRPr="009036C5">
        <w:t>»</w:t>
      </w:r>
    </w:p>
    <w:p w:rsidR="00886908" w:rsidRDefault="00886908" w:rsidP="00886908">
      <w:pPr>
        <w:widowControl w:val="0"/>
        <w:autoSpaceDE w:val="0"/>
        <w:autoSpaceDN w:val="0"/>
        <w:adjustRightInd w:val="0"/>
        <w:spacing w:after="120" w:line="276" w:lineRule="auto"/>
        <w:ind w:firstLine="851"/>
      </w:pPr>
      <w:r w:rsidRPr="009036C5">
        <w:t>2. опросный лист для проведения публичных консультаций (приложение № 1 к уведомлению).</w:t>
      </w:r>
    </w:p>
    <w:p w:rsidR="00886908" w:rsidRDefault="00886908"/>
    <w:p w:rsidR="00886908" w:rsidRDefault="00886908"/>
    <w:p w:rsidR="00886908" w:rsidRDefault="00886908"/>
    <w:p w:rsidR="00886908" w:rsidRDefault="00886908"/>
    <w:p w:rsidR="00886908" w:rsidRDefault="00886908"/>
    <w:p w:rsidR="00886908" w:rsidRDefault="00886908"/>
    <w:tbl>
      <w:tblPr>
        <w:tblW w:w="10213" w:type="dxa"/>
        <w:tblBorders>
          <w:bottom w:val="single" w:sz="12" w:space="0" w:color="000000"/>
        </w:tblBorders>
        <w:tblLook w:val="04A0" w:firstRow="1" w:lastRow="0" w:firstColumn="1" w:lastColumn="0" w:noHBand="0" w:noVBand="1"/>
      </w:tblPr>
      <w:tblGrid>
        <w:gridCol w:w="4219"/>
        <w:gridCol w:w="1266"/>
        <w:gridCol w:w="4728"/>
      </w:tblGrid>
      <w:tr w:rsidR="00295EB1" w:rsidRPr="000A15F9" w:rsidTr="00AF6831">
        <w:tc>
          <w:tcPr>
            <w:tcW w:w="4219" w:type="dxa"/>
            <w:tcBorders>
              <w:top w:val="nil"/>
              <w:left w:val="nil"/>
              <w:bottom w:val="nil"/>
              <w:right w:val="nil"/>
            </w:tcBorders>
            <w:hideMark/>
          </w:tcPr>
          <w:p w:rsidR="00295EB1" w:rsidRPr="000A15F9" w:rsidRDefault="00295EB1" w:rsidP="00AF6831">
            <w:pPr>
              <w:jc w:val="center"/>
              <w:rPr>
                <w:bCs/>
                <w:sz w:val="28"/>
                <w:szCs w:val="28"/>
              </w:rPr>
            </w:pPr>
            <w:r w:rsidRPr="000A15F9">
              <w:rPr>
                <w:bCs/>
                <w:sz w:val="28"/>
                <w:szCs w:val="28"/>
              </w:rPr>
              <w:lastRenderedPageBreak/>
              <w:t>ЕЛАБУЖСКИЙ</w:t>
            </w:r>
          </w:p>
          <w:p w:rsidR="00295EB1" w:rsidRPr="000A15F9" w:rsidRDefault="00295EB1" w:rsidP="00AF6831">
            <w:pPr>
              <w:jc w:val="center"/>
              <w:rPr>
                <w:bCs/>
                <w:sz w:val="28"/>
                <w:szCs w:val="28"/>
              </w:rPr>
            </w:pPr>
            <w:r w:rsidRPr="000A15F9">
              <w:rPr>
                <w:bCs/>
                <w:sz w:val="28"/>
                <w:szCs w:val="28"/>
              </w:rPr>
              <w:t>ГОРОДСКОЙ</w:t>
            </w:r>
          </w:p>
          <w:p w:rsidR="00295EB1" w:rsidRPr="000A15F9" w:rsidRDefault="00295EB1" w:rsidP="00AF6831">
            <w:pPr>
              <w:jc w:val="center"/>
              <w:rPr>
                <w:bCs/>
                <w:sz w:val="28"/>
                <w:szCs w:val="28"/>
              </w:rPr>
            </w:pPr>
            <w:r w:rsidRPr="000A15F9">
              <w:rPr>
                <w:bCs/>
                <w:sz w:val="28"/>
                <w:szCs w:val="28"/>
              </w:rPr>
              <w:t>СОВЕТ</w:t>
            </w:r>
          </w:p>
          <w:p w:rsidR="00295EB1" w:rsidRPr="000A15F9" w:rsidRDefault="00295EB1" w:rsidP="00AF6831">
            <w:pPr>
              <w:jc w:val="center"/>
              <w:rPr>
                <w:bCs/>
                <w:sz w:val="28"/>
                <w:szCs w:val="28"/>
              </w:rPr>
            </w:pPr>
            <w:r w:rsidRPr="000A15F9">
              <w:rPr>
                <w:bCs/>
                <w:sz w:val="28"/>
                <w:szCs w:val="28"/>
              </w:rPr>
              <w:t>РЕСПУБЛИКА ТАТАРСТАН</w:t>
            </w:r>
          </w:p>
        </w:tc>
        <w:tc>
          <w:tcPr>
            <w:tcW w:w="1266" w:type="dxa"/>
            <w:tcBorders>
              <w:top w:val="nil"/>
              <w:left w:val="nil"/>
              <w:bottom w:val="nil"/>
              <w:right w:val="nil"/>
            </w:tcBorders>
            <w:hideMark/>
          </w:tcPr>
          <w:p w:rsidR="00295EB1" w:rsidRPr="000A15F9" w:rsidRDefault="00295EB1" w:rsidP="00AF6831">
            <w:pPr>
              <w:jc w:val="center"/>
              <w:rPr>
                <w:bCs/>
                <w:i/>
                <w:iCs/>
                <w:sz w:val="28"/>
                <w:szCs w:val="28"/>
              </w:rPr>
            </w:pPr>
            <w:r>
              <w:rPr>
                <w:i/>
                <w:noProof/>
                <w:sz w:val="28"/>
                <w:szCs w:val="28"/>
              </w:rPr>
              <w:drawing>
                <wp:inline distT="0" distB="0" distL="0" distR="0">
                  <wp:extent cx="600075" cy="742950"/>
                  <wp:effectExtent l="19050" t="0" r="9525" b="0"/>
                  <wp:docPr id="2" name="Рисунок 1" descr="Описание: Описание: Описание: Описание: Описание: Описание: Описание: 16elabuga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16elabuga_g"/>
                          <pic:cNvPicPr>
                            <a:picLocks noChangeAspect="1" noChangeArrowheads="1"/>
                          </pic:cNvPicPr>
                        </pic:nvPicPr>
                        <pic:blipFill>
                          <a:blip r:embed="rId8" cstate="print"/>
                          <a:srcRect/>
                          <a:stretch>
                            <a:fillRect/>
                          </a:stretch>
                        </pic:blipFill>
                        <pic:spPr bwMode="auto">
                          <a:xfrm>
                            <a:off x="0" y="0"/>
                            <a:ext cx="600075" cy="742950"/>
                          </a:xfrm>
                          <a:prstGeom prst="rect">
                            <a:avLst/>
                          </a:prstGeom>
                          <a:noFill/>
                          <a:ln w="9525">
                            <a:noFill/>
                            <a:miter lim="800000"/>
                            <a:headEnd/>
                            <a:tailEnd/>
                          </a:ln>
                        </pic:spPr>
                      </pic:pic>
                    </a:graphicData>
                  </a:graphic>
                </wp:inline>
              </w:drawing>
            </w:r>
          </w:p>
        </w:tc>
        <w:tc>
          <w:tcPr>
            <w:tcW w:w="4728" w:type="dxa"/>
            <w:tcBorders>
              <w:top w:val="nil"/>
              <w:left w:val="nil"/>
              <w:bottom w:val="nil"/>
              <w:right w:val="nil"/>
            </w:tcBorders>
            <w:hideMark/>
          </w:tcPr>
          <w:p w:rsidR="00295EB1" w:rsidRPr="000A15F9" w:rsidRDefault="00295EB1" w:rsidP="00AF6831">
            <w:pPr>
              <w:jc w:val="center"/>
              <w:rPr>
                <w:bCs/>
                <w:sz w:val="28"/>
                <w:szCs w:val="28"/>
              </w:rPr>
            </w:pPr>
            <w:r w:rsidRPr="000A15F9">
              <w:rPr>
                <w:bCs/>
                <w:sz w:val="28"/>
                <w:szCs w:val="28"/>
              </w:rPr>
              <w:t>ТАТАРСТАН РЕСПУБЛИКАСЫ</w:t>
            </w:r>
          </w:p>
          <w:p w:rsidR="00295EB1" w:rsidRPr="000A15F9" w:rsidRDefault="00295EB1" w:rsidP="00AF6831">
            <w:pPr>
              <w:jc w:val="center"/>
              <w:rPr>
                <w:bCs/>
                <w:sz w:val="28"/>
                <w:szCs w:val="28"/>
              </w:rPr>
            </w:pPr>
            <w:r w:rsidRPr="000A15F9">
              <w:rPr>
                <w:bCs/>
                <w:sz w:val="28"/>
                <w:szCs w:val="28"/>
              </w:rPr>
              <w:t>АЛАБУГА</w:t>
            </w:r>
          </w:p>
          <w:p w:rsidR="00295EB1" w:rsidRPr="000A15F9" w:rsidRDefault="00295EB1" w:rsidP="00AF6831">
            <w:pPr>
              <w:jc w:val="center"/>
              <w:rPr>
                <w:bCs/>
                <w:sz w:val="28"/>
                <w:szCs w:val="28"/>
              </w:rPr>
            </w:pPr>
            <w:r w:rsidRPr="000A15F9">
              <w:rPr>
                <w:bCs/>
                <w:sz w:val="28"/>
                <w:szCs w:val="28"/>
              </w:rPr>
              <w:t>ШӘҺӘР</w:t>
            </w:r>
          </w:p>
          <w:p w:rsidR="00295EB1" w:rsidRPr="000A15F9" w:rsidRDefault="00295EB1" w:rsidP="00AF6831">
            <w:pPr>
              <w:jc w:val="center"/>
              <w:rPr>
                <w:bCs/>
                <w:sz w:val="28"/>
                <w:szCs w:val="28"/>
              </w:rPr>
            </w:pPr>
            <w:r w:rsidRPr="000A15F9">
              <w:rPr>
                <w:bCs/>
                <w:sz w:val="28"/>
                <w:szCs w:val="28"/>
              </w:rPr>
              <w:t>СОВЕТЫ</w:t>
            </w:r>
          </w:p>
        </w:tc>
      </w:tr>
      <w:tr w:rsidR="00295EB1" w:rsidRPr="000A15F9" w:rsidTr="00AF6831">
        <w:trPr>
          <w:trHeight w:val="154"/>
        </w:trPr>
        <w:tc>
          <w:tcPr>
            <w:tcW w:w="10213" w:type="dxa"/>
            <w:gridSpan w:val="3"/>
            <w:tcBorders>
              <w:top w:val="nil"/>
              <w:left w:val="nil"/>
              <w:bottom w:val="single" w:sz="12" w:space="0" w:color="000000"/>
              <w:right w:val="nil"/>
            </w:tcBorders>
          </w:tcPr>
          <w:p w:rsidR="00295EB1" w:rsidRPr="000A15F9" w:rsidRDefault="00295EB1" w:rsidP="00AF6831">
            <w:pPr>
              <w:jc w:val="center"/>
              <w:rPr>
                <w:bCs/>
                <w:sz w:val="28"/>
                <w:szCs w:val="28"/>
                <w:lang w:val="be-BY"/>
              </w:rPr>
            </w:pPr>
          </w:p>
          <w:p w:rsidR="00295EB1" w:rsidRPr="000A15F9" w:rsidRDefault="00295EB1" w:rsidP="00AF6831">
            <w:pPr>
              <w:jc w:val="center"/>
              <w:rPr>
                <w:bCs/>
                <w:sz w:val="28"/>
                <w:szCs w:val="28"/>
                <w:lang w:val="be-BY"/>
              </w:rPr>
            </w:pPr>
          </w:p>
        </w:tc>
      </w:tr>
    </w:tbl>
    <w:p w:rsidR="00AB6A6C" w:rsidRPr="00D16ADB" w:rsidRDefault="00AB6A6C" w:rsidP="00295EB1">
      <w:pPr>
        <w:rPr>
          <w:b/>
          <w:bCs/>
        </w:rPr>
      </w:pPr>
    </w:p>
    <w:p w:rsidR="00295EB1" w:rsidRPr="001F1F63" w:rsidRDefault="00AB6A6C" w:rsidP="00AB6A6C">
      <w:pPr>
        <w:jc w:val="center"/>
        <w:rPr>
          <w:b/>
          <w:bCs/>
          <w:sz w:val="28"/>
          <w:szCs w:val="28"/>
        </w:rPr>
      </w:pPr>
      <w:r w:rsidRPr="00D16ADB">
        <w:rPr>
          <w:b/>
          <w:bCs/>
        </w:rPr>
        <w:t xml:space="preserve">   </w:t>
      </w:r>
    </w:p>
    <w:tbl>
      <w:tblPr>
        <w:tblW w:w="10632" w:type="dxa"/>
        <w:tblInd w:w="176" w:type="dxa"/>
        <w:tblLayout w:type="fixed"/>
        <w:tblLook w:val="01E0" w:firstRow="1" w:lastRow="1" w:firstColumn="1" w:lastColumn="1" w:noHBand="0" w:noVBand="0"/>
      </w:tblPr>
      <w:tblGrid>
        <w:gridCol w:w="5315"/>
        <w:gridCol w:w="5317"/>
      </w:tblGrid>
      <w:tr w:rsidR="00295EB1" w:rsidRPr="000A15F9" w:rsidTr="00AF6831">
        <w:trPr>
          <w:trHeight w:val="689"/>
        </w:trPr>
        <w:tc>
          <w:tcPr>
            <w:tcW w:w="5315" w:type="dxa"/>
            <w:hideMark/>
          </w:tcPr>
          <w:p w:rsidR="00295EB1" w:rsidRPr="000A15F9" w:rsidRDefault="00295EB1" w:rsidP="00AF6831">
            <w:pPr>
              <w:rPr>
                <w:bCs/>
                <w:sz w:val="28"/>
                <w:szCs w:val="28"/>
              </w:rPr>
            </w:pPr>
            <w:r w:rsidRPr="000A15F9">
              <w:rPr>
                <w:bCs/>
                <w:sz w:val="28"/>
                <w:szCs w:val="28"/>
              </w:rPr>
              <w:t xml:space="preserve">             РЕШЕНИЕ</w:t>
            </w:r>
          </w:p>
        </w:tc>
        <w:tc>
          <w:tcPr>
            <w:tcW w:w="5316" w:type="dxa"/>
            <w:hideMark/>
          </w:tcPr>
          <w:p w:rsidR="00295EB1" w:rsidRPr="000A15F9" w:rsidRDefault="00295EB1" w:rsidP="00AF6831">
            <w:pPr>
              <w:rPr>
                <w:bCs/>
                <w:sz w:val="28"/>
                <w:szCs w:val="28"/>
              </w:rPr>
            </w:pPr>
            <w:r w:rsidRPr="000A15F9">
              <w:rPr>
                <w:bCs/>
                <w:sz w:val="28"/>
                <w:szCs w:val="28"/>
              </w:rPr>
              <w:t xml:space="preserve">                         КАРАР</w:t>
            </w:r>
          </w:p>
        </w:tc>
      </w:tr>
    </w:tbl>
    <w:p w:rsidR="00295EB1" w:rsidRDefault="00295EB1" w:rsidP="00295EB1">
      <w:pPr>
        <w:jc w:val="center"/>
        <w:rPr>
          <w:bCs/>
          <w:sz w:val="28"/>
          <w:szCs w:val="28"/>
        </w:rPr>
      </w:pPr>
    </w:p>
    <w:p w:rsidR="00295EB1" w:rsidRPr="00770662" w:rsidRDefault="00295EB1" w:rsidP="00295EB1">
      <w:pPr>
        <w:suppressAutoHyphens/>
        <w:rPr>
          <w:color w:val="000000" w:themeColor="text1"/>
          <w:lang w:eastAsia="zh-CN"/>
        </w:rPr>
      </w:pPr>
      <w:r w:rsidRPr="00770662">
        <w:rPr>
          <w:color w:val="000000" w:themeColor="text1"/>
          <w:sz w:val="28"/>
          <w:szCs w:val="28"/>
          <w:lang w:eastAsia="zh-CN"/>
        </w:rPr>
        <w:t xml:space="preserve">от «___»__________ </w:t>
      </w:r>
      <w:r w:rsidRPr="00770662">
        <w:rPr>
          <w:color w:val="000000" w:themeColor="text1"/>
          <w:spacing w:val="7"/>
          <w:sz w:val="28"/>
          <w:szCs w:val="28"/>
          <w:lang w:eastAsia="zh-CN"/>
        </w:rPr>
        <w:t xml:space="preserve">20__ г.                 </w:t>
      </w:r>
      <w:r w:rsidRPr="0080703B">
        <w:rPr>
          <w:rFonts w:eastAsia="Calibri"/>
          <w:sz w:val="28"/>
          <w:szCs w:val="28"/>
          <w:lang w:val="tt-RU" w:eastAsia="en-US"/>
        </w:rPr>
        <w:t>г.Елабуга</w:t>
      </w:r>
      <w:r w:rsidRPr="00770662">
        <w:rPr>
          <w:color w:val="000000" w:themeColor="text1"/>
          <w:spacing w:val="7"/>
          <w:sz w:val="28"/>
          <w:szCs w:val="28"/>
          <w:lang w:eastAsia="zh-CN"/>
        </w:rPr>
        <w:t xml:space="preserve">        </w:t>
      </w:r>
      <w:r>
        <w:rPr>
          <w:color w:val="000000" w:themeColor="text1"/>
          <w:spacing w:val="7"/>
          <w:sz w:val="28"/>
          <w:szCs w:val="28"/>
          <w:lang w:eastAsia="zh-CN"/>
        </w:rPr>
        <w:t xml:space="preserve">         </w:t>
      </w:r>
      <w:r w:rsidRPr="00770662">
        <w:rPr>
          <w:color w:val="000000" w:themeColor="text1"/>
          <w:spacing w:val="7"/>
          <w:sz w:val="28"/>
          <w:szCs w:val="28"/>
          <w:lang w:eastAsia="zh-CN"/>
        </w:rPr>
        <w:t xml:space="preserve">     </w:t>
      </w:r>
      <w:r w:rsidRPr="00770662">
        <w:rPr>
          <w:color w:val="000000" w:themeColor="text1"/>
          <w:sz w:val="28"/>
          <w:szCs w:val="28"/>
          <w:lang w:eastAsia="zh-CN"/>
        </w:rPr>
        <w:t>№</w:t>
      </w:r>
      <w:r w:rsidRPr="00770662">
        <w:rPr>
          <w:color w:val="000000" w:themeColor="text1"/>
          <w:spacing w:val="7"/>
          <w:sz w:val="28"/>
          <w:szCs w:val="28"/>
          <w:lang w:eastAsia="zh-CN"/>
        </w:rPr>
        <w:t xml:space="preserve"> _________</w:t>
      </w:r>
    </w:p>
    <w:p w:rsidR="00AB6A6C" w:rsidRPr="001F1F63" w:rsidRDefault="00AB6A6C" w:rsidP="00AB6A6C">
      <w:pPr>
        <w:rPr>
          <w:b/>
          <w:bCs/>
          <w:sz w:val="28"/>
          <w:szCs w:val="28"/>
        </w:rPr>
      </w:pPr>
    </w:p>
    <w:p w:rsidR="00AB6A6C" w:rsidRPr="001F1F63" w:rsidRDefault="00AB6A6C" w:rsidP="00AB6A6C">
      <w:pPr>
        <w:shd w:val="clear" w:color="auto" w:fill="FFFFFF"/>
        <w:ind w:firstLine="567"/>
        <w:jc w:val="center"/>
        <w:rPr>
          <w:color w:val="000000"/>
          <w:sz w:val="28"/>
          <w:szCs w:val="28"/>
        </w:rPr>
      </w:pPr>
    </w:p>
    <w:p w:rsidR="00AB6A6C" w:rsidRPr="001F1F63" w:rsidRDefault="00AB6A6C" w:rsidP="00AB6A6C">
      <w:pPr>
        <w:jc w:val="center"/>
      </w:pPr>
      <w:r w:rsidRPr="001F1F63">
        <w:rPr>
          <w:b/>
          <w:bCs/>
          <w:color w:val="000000"/>
          <w:sz w:val="28"/>
          <w:szCs w:val="28"/>
        </w:rPr>
        <w:t>Об утверждении Положения о муниципальном контроле в сфере благоустройства на территории</w:t>
      </w:r>
      <w:r w:rsidRPr="001F1F63">
        <w:rPr>
          <w:b/>
          <w:bCs/>
          <w:color w:val="000000"/>
        </w:rPr>
        <w:t xml:space="preserve"> </w:t>
      </w:r>
      <w:r w:rsidR="00173A75" w:rsidRPr="00173A75">
        <w:rPr>
          <w:b/>
          <w:bCs/>
          <w:color w:val="000000"/>
          <w:sz w:val="28"/>
          <w:szCs w:val="28"/>
        </w:rPr>
        <w:t>города Елабуг</w:t>
      </w:r>
      <w:r w:rsidR="00A04369">
        <w:rPr>
          <w:b/>
          <w:bCs/>
          <w:color w:val="000000"/>
          <w:sz w:val="28"/>
          <w:szCs w:val="28"/>
        </w:rPr>
        <w:t>и</w:t>
      </w:r>
    </w:p>
    <w:p w:rsidR="00AB6A6C" w:rsidRPr="001F1F63" w:rsidRDefault="00AB6A6C" w:rsidP="00AB6A6C">
      <w:pPr>
        <w:shd w:val="clear" w:color="auto" w:fill="FFFFFF"/>
        <w:ind w:firstLine="567"/>
        <w:rPr>
          <w:b/>
          <w:color w:val="000000"/>
        </w:rPr>
      </w:pPr>
    </w:p>
    <w:p w:rsidR="00AB6A6C" w:rsidRPr="001F1F63" w:rsidRDefault="00AB6A6C" w:rsidP="00AB6A6C">
      <w:pPr>
        <w:shd w:val="clear" w:color="auto" w:fill="FFFFFF"/>
        <w:ind w:firstLine="567"/>
        <w:rPr>
          <w:b/>
          <w:color w:val="000000"/>
        </w:rPr>
      </w:pPr>
    </w:p>
    <w:p w:rsidR="00AB6A6C" w:rsidRPr="00173A75" w:rsidRDefault="00AB6A6C" w:rsidP="00AB6A6C">
      <w:pPr>
        <w:shd w:val="clear" w:color="auto" w:fill="FFFFFF"/>
        <w:ind w:firstLine="709"/>
        <w:jc w:val="both"/>
        <w:rPr>
          <w:color w:val="000000"/>
          <w:sz w:val="28"/>
          <w:szCs w:val="28"/>
        </w:rPr>
      </w:pPr>
      <w:r w:rsidRPr="001F1F63">
        <w:rPr>
          <w:color w:val="000000"/>
          <w:sz w:val="28"/>
          <w:szCs w:val="28"/>
        </w:rPr>
        <w:t>В соответствии с пунктом</w:t>
      </w:r>
      <w:r w:rsidR="004611FD">
        <w:rPr>
          <w:color w:val="000000"/>
          <w:sz w:val="28"/>
          <w:szCs w:val="28"/>
        </w:rPr>
        <w:t xml:space="preserve"> </w:t>
      </w:r>
      <w:r w:rsidRPr="001F1F63">
        <w:rPr>
          <w:color w:val="000000"/>
          <w:sz w:val="28"/>
          <w:szCs w:val="28"/>
        </w:rPr>
        <w:t xml:space="preserve">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1F1F63">
        <w:rPr>
          <w:sz w:val="28"/>
          <w:szCs w:val="28"/>
        </w:rPr>
        <w:t xml:space="preserve"> </w:t>
      </w:r>
      <w:r w:rsidR="00173A75" w:rsidRPr="00173A75">
        <w:rPr>
          <w:color w:val="000000"/>
          <w:sz w:val="28"/>
          <w:szCs w:val="28"/>
        </w:rPr>
        <w:t xml:space="preserve">Елабужского муниципального района Республики Татарстан, </w:t>
      </w:r>
      <w:proofErr w:type="spellStart"/>
      <w:r w:rsidR="00767C3D">
        <w:rPr>
          <w:color w:val="000000"/>
          <w:sz w:val="28"/>
          <w:szCs w:val="28"/>
        </w:rPr>
        <w:t>Елабужский</w:t>
      </w:r>
      <w:proofErr w:type="spellEnd"/>
      <w:r w:rsidR="00767C3D">
        <w:rPr>
          <w:color w:val="000000"/>
          <w:sz w:val="28"/>
          <w:szCs w:val="28"/>
        </w:rPr>
        <w:t xml:space="preserve"> городской Совет</w:t>
      </w:r>
      <w:r w:rsidR="00F770CB">
        <w:rPr>
          <w:color w:val="000000"/>
          <w:sz w:val="28"/>
          <w:szCs w:val="28"/>
        </w:rPr>
        <w:t xml:space="preserve"> Республики Татарстан</w:t>
      </w:r>
    </w:p>
    <w:p w:rsidR="00AB6A6C" w:rsidRPr="001F1F63" w:rsidRDefault="00AB6A6C" w:rsidP="00AB6A6C">
      <w:pPr>
        <w:shd w:val="clear" w:color="auto" w:fill="FFFFFF"/>
        <w:ind w:firstLine="709"/>
        <w:jc w:val="both"/>
        <w:rPr>
          <w:color w:val="000000"/>
        </w:rPr>
      </w:pPr>
    </w:p>
    <w:p w:rsidR="00AB6A6C" w:rsidRPr="001F1F63" w:rsidRDefault="00AB6A6C" w:rsidP="00173A75">
      <w:pPr>
        <w:spacing w:before="240" w:line="360" w:lineRule="auto"/>
        <w:ind w:firstLine="709"/>
        <w:jc w:val="center"/>
        <w:rPr>
          <w:sz w:val="28"/>
          <w:szCs w:val="28"/>
        </w:rPr>
      </w:pPr>
      <w:r w:rsidRPr="001F1F63">
        <w:rPr>
          <w:color w:val="000000"/>
          <w:sz w:val="28"/>
          <w:szCs w:val="28"/>
        </w:rPr>
        <w:t>РЕШИЛ</w:t>
      </w:r>
      <w:r w:rsidRPr="001F1F63">
        <w:rPr>
          <w:sz w:val="28"/>
          <w:szCs w:val="28"/>
        </w:rPr>
        <w:t>:</w:t>
      </w:r>
    </w:p>
    <w:p w:rsidR="00AB6A6C" w:rsidRPr="001F1F63" w:rsidRDefault="00AB6A6C" w:rsidP="00AB6A6C">
      <w:pPr>
        <w:shd w:val="clear" w:color="auto" w:fill="FFFFFF"/>
        <w:ind w:firstLine="709"/>
        <w:jc w:val="both"/>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173A75">
        <w:rPr>
          <w:color w:val="000000"/>
          <w:sz w:val="28"/>
          <w:szCs w:val="28"/>
        </w:rPr>
        <w:t>города Елабуг</w:t>
      </w:r>
      <w:r w:rsidR="00A04369">
        <w:rPr>
          <w:color w:val="000000"/>
          <w:sz w:val="28"/>
          <w:szCs w:val="28"/>
        </w:rPr>
        <w:t>и</w:t>
      </w:r>
      <w:r w:rsidRPr="001F1F63">
        <w:rPr>
          <w:color w:val="000000"/>
        </w:rPr>
        <w:t>.</w:t>
      </w:r>
    </w:p>
    <w:p w:rsidR="00BA4D77" w:rsidRPr="00910B24" w:rsidRDefault="00BA4D77" w:rsidP="00B848A8">
      <w:pPr>
        <w:tabs>
          <w:tab w:val="left" w:pos="426"/>
          <w:tab w:val="left" w:pos="709"/>
        </w:tabs>
        <w:autoSpaceDE w:val="0"/>
        <w:jc w:val="both"/>
        <w:rPr>
          <w:color w:val="000000" w:themeColor="text1"/>
          <w:sz w:val="28"/>
          <w:szCs w:val="28"/>
        </w:rPr>
      </w:pPr>
      <w:r>
        <w:rPr>
          <w:color w:val="000000" w:themeColor="text1"/>
          <w:sz w:val="28"/>
          <w:szCs w:val="28"/>
        </w:rPr>
        <w:tab/>
      </w:r>
      <w:r w:rsidR="00B848A8">
        <w:rPr>
          <w:color w:val="000000" w:themeColor="text1"/>
          <w:sz w:val="28"/>
          <w:szCs w:val="28"/>
        </w:rPr>
        <w:tab/>
      </w:r>
      <w:r w:rsidRPr="00910B24">
        <w:rPr>
          <w:color w:val="000000" w:themeColor="text1"/>
          <w:sz w:val="28"/>
          <w:szCs w:val="28"/>
        </w:rPr>
        <w:t xml:space="preserve">2. </w:t>
      </w:r>
      <w:r>
        <w:rPr>
          <w:bCs/>
          <w:color w:val="000000" w:themeColor="text1"/>
          <w:sz w:val="28"/>
          <w:szCs w:val="28"/>
        </w:rPr>
        <w:t xml:space="preserve">Настоящее решение подлежит </w:t>
      </w:r>
      <w:r>
        <w:rPr>
          <w:color w:val="000000" w:themeColor="text1"/>
          <w:sz w:val="28"/>
          <w:szCs w:val="28"/>
        </w:rPr>
        <w:t>официальному опубликованию</w:t>
      </w:r>
      <w:r>
        <w:rPr>
          <w:bCs/>
          <w:color w:val="000000" w:themeColor="text1"/>
          <w:sz w:val="28"/>
          <w:szCs w:val="28"/>
        </w:rPr>
        <w:t>.</w:t>
      </w:r>
    </w:p>
    <w:p w:rsidR="00BA4D77" w:rsidRPr="00B848A8" w:rsidRDefault="00BA4D77" w:rsidP="00BA4D77">
      <w:pPr>
        <w:tabs>
          <w:tab w:val="left" w:pos="426"/>
        </w:tabs>
        <w:autoSpaceDE w:val="0"/>
        <w:jc w:val="both"/>
        <w:rPr>
          <w:sz w:val="28"/>
          <w:szCs w:val="28"/>
        </w:rPr>
      </w:pPr>
      <w:r>
        <w:rPr>
          <w:color w:val="000000" w:themeColor="text1"/>
          <w:sz w:val="28"/>
          <w:szCs w:val="28"/>
        </w:rPr>
        <w:tab/>
      </w:r>
      <w:r w:rsidR="00B848A8">
        <w:rPr>
          <w:color w:val="000000" w:themeColor="text1"/>
          <w:sz w:val="28"/>
          <w:szCs w:val="28"/>
        </w:rPr>
        <w:tab/>
      </w:r>
      <w:r w:rsidR="004611FD">
        <w:rPr>
          <w:sz w:val="28"/>
          <w:szCs w:val="28"/>
        </w:rPr>
        <w:t xml:space="preserve">3. </w:t>
      </w:r>
      <w:r w:rsidRPr="00B848A8">
        <w:rPr>
          <w:sz w:val="28"/>
          <w:szCs w:val="28"/>
        </w:rPr>
        <w:t xml:space="preserve">Контроль за исполнением настоящего </w:t>
      </w:r>
      <w:proofErr w:type="gramStart"/>
      <w:r w:rsidRPr="00B848A8">
        <w:rPr>
          <w:sz w:val="28"/>
          <w:szCs w:val="28"/>
        </w:rPr>
        <w:t>решения  возложить</w:t>
      </w:r>
      <w:proofErr w:type="gramEnd"/>
      <w:r w:rsidRPr="00B848A8">
        <w:rPr>
          <w:sz w:val="28"/>
          <w:szCs w:val="28"/>
        </w:rPr>
        <w:t xml:space="preserve"> </w:t>
      </w:r>
      <w:r w:rsidR="00B848A8" w:rsidRPr="00B848A8">
        <w:rPr>
          <w:sz w:val="28"/>
          <w:szCs w:val="28"/>
        </w:rPr>
        <w:t xml:space="preserve">на </w:t>
      </w:r>
      <w:r w:rsidR="00B848A8" w:rsidRPr="00B848A8">
        <w:rPr>
          <w:bCs/>
          <w:sz w:val="28"/>
          <w:szCs w:val="28"/>
        </w:rPr>
        <w:t>постоянную</w:t>
      </w:r>
      <w:r w:rsidR="00B848A8" w:rsidRPr="00B848A8">
        <w:rPr>
          <w:sz w:val="28"/>
          <w:szCs w:val="28"/>
        </w:rPr>
        <w:t xml:space="preserve"> депутатскую комиссию по вопросам муниципального устройства, правопорядка и законности, градостроительства, инфраструктурного развития и реформирования ЖКХ Елабужского городского Совета.</w:t>
      </w:r>
    </w:p>
    <w:p w:rsidR="00BA4D77" w:rsidRDefault="00BA4D77" w:rsidP="00BA4D77">
      <w:pPr>
        <w:tabs>
          <w:tab w:val="left" w:pos="426"/>
        </w:tabs>
        <w:autoSpaceDE w:val="0"/>
        <w:jc w:val="both"/>
        <w:rPr>
          <w:sz w:val="28"/>
          <w:szCs w:val="28"/>
        </w:rPr>
      </w:pPr>
    </w:p>
    <w:p w:rsidR="00AB6A6C" w:rsidRPr="001F1F63" w:rsidRDefault="00AB6A6C" w:rsidP="00AB6A6C">
      <w:pPr>
        <w:shd w:val="clear" w:color="auto" w:fill="FFFFFF"/>
        <w:jc w:val="both"/>
        <w:rPr>
          <w:color w:val="000000"/>
          <w:sz w:val="28"/>
          <w:szCs w:val="28"/>
        </w:rPr>
      </w:pPr>
    </w:p>
    <w:p w:rsidR="00AB6A6C" w:rsidRPr="001F1F63" w:rsidRDefault="00AB6A6C" w:rsidP="00AB6A6C">
      <w:pPr>
        <w:tabs>
          <w:tab w:val="left" w:pos="1000"/>
          <w:tab w:val="left" w:pos="2552"/>
        </w:tabs>
        <w:jc w:val="both"/>
        <w:rPr>
          <w:sz w:val="28"/>
          <w:szCs w:val="28"/>
        </w:rPr>
      </w:pPr>
      <w:r w:rsidRPr="001F1F63">
        <w:rPr>
          <w:sz w:val="28"/>
          <w:szCs w:val="28"/>
        </w:rPr>
        <w:t xml:space="preserve">Председатель </w:t>
      </w:r>
      <w:r w:rsidR="00BA4D77">
        <w:rPr>
          <w:sz w:val="28"/>
          <w:szCs w:val="28"/>
        </w:rPr>
        <w:t xml:space="preserve"> </w:t>
      </w:r>
      <w:r w:rsidR="00BA4D77">
        <w:rPr>
          <w:sz w:val="28"/>
          <w:szCs w:val="28"/>
        </w:rPr>
        <w:tab/>
      </w:r>
      <w:r w:rsidR="00BA4D77">
        <w:rPr>
          <w:sz w:val="28"/>
          <w:szCs w:val="28"/>
        </w:rPr>
        <w:tab/>
      </w:r>
      <w:r w:rsidR="00BA4D77">
        <w:rPr>
          <w:sz w:val="28"/>
          <w:szCs w:val="28"/>
        </w:rPr>
        <w:tab/>
      </w:r>
      <w:r w:rsidR="00BA4D77">
        <w:rPr>
          <w:sz w:val="28"/>
          <w:szCs w:val="28"/>
        </w:rPr>
        <w:tab/>
      </w:r>
      <w:r w:rsidR="00BA4D77">
        <w:rPr>
          <w:sz w:val="28"/>
          <w:szCs w:val="28"/>
        </w:rPr>
        <w:tab/>
      </w:r>
      <w:r w:rsidR="00BA4D77">
        <w:rPr>
          <w:sz w:val="28"/>
          <w:szCs w:val="28"/>
        </w:rPr>
        <w:tab/>
      </w:r>
      <w:r w:rsidR="00BA4D77">
        <w:rPr>
          <w:sz w:val="28"/>
          <w:szCs w:val="28"/>
        </w:rPr>
        <w:tab/>
      </w:r>
      <w:r w:rsidR="00BA4D77">
        <w:rPr>
          <w:sz w:val="28"/>
          <w:szCs w:val="28"/>
        </w:rPr>
        <w:tab/>
      </w:r>
      <w:r w:rsidR="00BA4D77">
        <w:rPr>
          <w:sz w:val="28"/>
          <w:szCs w:val="28"/>
        </w:rPr>
        <w:tab/>
        <w:t xml:space="preserve">    </w:t>
      </w:r>
      <w:r w:rsidR="00173A75">
        <w:rPr>
          <w:sz w:val="28"/>
          <w:szCs w:val="28"/>
        </w:rPr>
        <w:t xml:space="preserve"> Р.М. Нуриев</w:t>
      </w:r>
    </w:p>
    <w:p w:rsidR="00AB6A6C" w:rsidRPr="001F1F63" w:rsidRDefault="00AB6A6C" w:rsidP="00AB6A6C">
      <w:pPr>
        <w:tabs>
          <w:tab w:val="left" w:pos="1000"/>
          <w:tab w:val="left" w:pos="2552"/>
        </w:tabs>
        <w:jc w:val="both"/>
        <w:rPr>
          <w:sz w:val="28"/>
          <w:szCs w:val="28"/>
        </w:rPr>
      </w:pPr>
    </w:p>
    <w:p w:rsidR="00AB6A6C" w:rsidRPr="001F1F63" w:rsidRDefault="00AB6A6C" w:rsidP="00AB6A6C">
      <w:pPr>
        <w:tabs>
          <w:tab w:val="left" w:pos="1000"/>
          <w:tab w:val="left" w:pos="2552"/>
        </w:tabs>
        <w:jc w:val="both"/>
        <w:rPr>
          <w:sz w:val="28"/>
          <w:szCs w:val="28"/>
        </w:rPr>
      </w:pPr>
    </w:p>
    <w:p w:rsidR="00AB6A6C" w:rsidRPr="001F1F63" w:rsidRDefault="00AB6A6C" w:rsidP="00AB6A6C">
      <w:pPr>
        <w:spacing w:line="240" w:lineRule="exact"/>
        <w:ind w:left="5398"/>
        <w:jc w:val="center"/>
        <w:rPr>
          <w:b/>
          <w:color w:val="000000"/>
        </w:rPr>
      </w:pPr>
    </w:p>
    <w:p w:rsidR="00AB6A6C" w:rsidRPr="001F1F63" w:rsidRDefault="00AB6A6C" w:rsidP="00AB6A6C">
      <w:pPr>
        <w:spacing w:line="240" w:lineRule="exact"/>
        <w:rPr>
          <w:b/>
          <w:color w:val="000000"/>
        </w:rPr>
      </w:pPr>
      <w:r w:rsidRPr="001F1F63">
        <w:rPr>
          <w:b/>
          <w:color w:val="000000"/>
        </w:rPr>
        <w:br w:type="page"/>
      </w:r>
    </w:p>
    <w:p w:rsidR="00AB6A6C" w:rsidRPr="001F1F63" w:rsidRDefault="00AB6A6C" w:rsidP="00AB6A6C">
      <w:pPr>
        <w:spacing w:line="240" w:lineRule="exact"/>
        <w:ind w:left="5398"/>
        <w:jc w:val="center"/>
        <w:rPr>
          <w:color w:val="000000"/>
        </w:rPr>
      </w:pPr>
    </w:p>
    <w:p w:rsidR="00AB6A6C" w:rsidRPr="00647695" w:rsidRDefault="00AB6A6C" w:rsidP="00647695">
      <w:pPr>
        <w:tabs>
          <w:tab w:val="num" w:pos="200"/>
        </w:tabs>
        <w:ind w:firstLine="5245"/>
        <w:outlineLvl w:val="0"/>
      </w:pPr>
      <w:r w:rsidRPr="00647695">
        <w:t>УТВЕРЖДЕНО</w:t>
      </w:r>
    </w:p>
    <w:p w:rsidR="00AB6A6C" w:rsidRPr="00647695" w:rsidRDefault="00AB6A6C" w:rsidP="00647695">
      <w:pPr>
        <w:ind w:firstLine="5245"/>
        <w:rPr>
          <w:bCs/>
          <w:color w:val="000000"/>
        </w:rPr>
      </w:pPr>
      <w:r w:rsidRPr="00647695">
        <w:rPr>
          <w:color w:val="000000"/>
        </w:rPr>
        <w:t xml:space="preserve">решением </w:t>
      </w:r>
      <w:r w:rsidR="00374922" w:rsidRPr="00647695">
        <w:rPr>
          <w:color w:val="000000"/>
        </w:rPr>
        <w:t>Елабужского городского Совета</w:t>
      </w:r>
    </w:p>
    <w:p w:rsidR="00647695" w:rsidRPr="00647695" w:rsidRDefault="00647695" w:rsidP="00647695">
      <w:pPr>
        <w:ind w:firstLine="5245"/>
        <w:rPr>
          <w:i/>
          <w:iCs/>
          <w:color w:val="000000"/>
        </w:rPr>
      </w:pPr>
      <w:r w:rsidRPr="00647695">
        <w:rPr>
          <w:bCs/>
          <w:color w:val="000000"/>
        </w:rPr>
        <w:t>Республики Татарстан</w:t>
      </w:r>
    </w:p>
    <w:p w:rsidR="00AB6A6C" w:rsidRPr="00647695" w:rsidRDefault="00AB6A6C" w:rsidP="00647695">
      <w:pPr>
        <w:ind w:firstLine="5245"/>
      </w:pPr>
      <w:r w:rsidRPr="00647695">
        <w:t>от __________ 2021 № ___</w:t>
      </w:r>
    </w:p>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AB6A6C" w:rsidRPr="001F1F63" w:rsidRDefault="00AB6A6C" w:rsidP="00AB6A6C">
      <w:pPr>
        <w:jc w:val="center"/>
        <w:rPr>
          <w:i/>
          <w:iCs/>
          <w:color w:val="000000"/>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r w:rsidR="00A04369" w:rsidRPr="00A04369">
        <w:rPr>
          <w:b/>
          <w:bCs/>
          <w:color w:val="000000"/>
          <w:sz w:val="28"/>
          <w:szCs w:val="28"/>
        </w:rPr>
        <w:t>города Елабуг</w:t>
      </w:r>
      <w:r w:rsidR="00A04369">
        <w:rPr>
          <w:b/>
          <w:bCs/>
          <w:color w:val="000000"/>
          <w:sz w:val="28"/>
          <w:szCs w:val="28"/>
        </w:rPr>
        <w:t>и</w:t>
      </w:r>
    </w:p>
    <w:p w:rsidR="00AB6A6C" w:rsidRPr="001F1F63" w:rsidRDefault="00AB6A6C" w:rsidP="00AB6A6C">
      <w:pPr>
        <w:spacing w:line="360" w:lineRule="auto"/>
        <w:jc w:val="cente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A04369" w:rsidRPr="00A04369">
        <w:rPr>
          <w:rFonts w:ascii="Times New Roman" w:hAnsi="Times New Roman" w:cs="Times New Roman"/>
          <w:color w:val="000000"/>
          <w:sz w:val="28"/>
          <w:szCs w:val="28"/>
        </w:rPr>
        <w:t>города Елабуги</w:t>
      </w:r>
      <w:r w:rsidRPr="001F1F63">
        <w:rPr>
          <w:rFonts w:ascii="Times New Roman" w:hAnsi="Times New Roman" w:cs="Times New Roman"/>
          <w:color w:val="000000"/>
          <w:sz w:val="28"/>
          <w:szCs w:val="28"/>
        </w:rPr>
        <w:t xml:space="preserve"> (далее – контроль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A04369" w:rsidRPr="00A04369">
        <w:rPr>
          <w:rFonts w:ascii="Times New Roman" w:hAnsi="Times New Roman" w:cs="Times New Roman"/>
          <w:color w:val="000000"/>
          <w:sz w:val="28"/>
          <w:szCs w:val="28"/>
          <w:shd w:val="clear" w:color="auto" w:fill="FFFFFF"/>
        </w:rPr>
        <w:t>города Елабуги</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1F1F63" w:rsidRDefault="00AB6A6C" w:rsidP="00AB6A6C">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w:t>
      </w:r>
      <w:r w:rsidR="00714AD2">
        <w:rPr>
          <w:color w:val="000000"/>
          <w:sz w:val="28"/>
          <w:szCs w:val="28"/>
        </w:rPr>
        <w:t xml:space="preserve"> </w:t>
      </w:r>
      <w:r w:rsidR="00F71ED5" w:rsidRPr="00F71ED5">
        <w:rPr>
          <w:sz w:val="28"/>
          <w:szCs w:val="28"/>
        </w:rPr>
        <w:t>отделом муниципального контроля</w:t>
      </w:r>
      <w:r w:rsidRPr="00F71ED5">
        <w:rPr>
          <w:sz w:val="28"/>
          <w:szCs w:val="28"/>
        </w:rPr>
        <w:t xml:space="preserve"> </w:t>
      </w:r>
      <w:r w:rsidR="00A04369">
        <w:rPr>
          <w:color w:val="000000"/>
          <w:sz w:val="28"/>
          <w:szCs w:val="28"/>
        </w:rPr>
        <w:t>Исполнительн</w:t>
      </w:r>
      <w:r w:rsidR="00F71ED5">
        <w:rPr>
          <w:color w:val="000000"/>
          <w:sz w:val="28"/>
          <w:szCs w:val="28"/>
        </w:rPr>
        <w:t>ого</w:t>
      </w:r>
      <w:r w:rsidR="00A04369">
        <w:rPr>
          <w:color w:val="000000"/>
          <w:sz w:val="28"/>
          <w:szCs w:val="28"/>
        </w:rPr>
        <w:t xml:space="preserve"> комитет</w:t>
      </w:r>
      <w:r w:rsidR="00F71ED5">
        <w:rPr>
          <w:color w:val="000000"/>
          <w:sz w:val="28"/>
          <w:szCs w:val="28"/>
        </w:rPr>
        <w:t>а</w:t>
      </w:r>
      <w:r w:rsidR="00A04369">
        <w:rPr>
          <w:color w:val="000000"/>
          <w:sz w:val="28"/>
          <w:szCs w:val="28"/>
        </w:rPr>
        <w:t xml:space="preserve"> Елабужского муниципального района</w:t>
      </w:r>
      <w:r w:rsidRPr="001F1F63">
        <w:rPr>
          <w:i/>
          <w:iCs/>
          <w:color w:val="000000"/>
        </w:rPr>
        <w:t xml:space="preserve"> </w:t>
      </w:r>
      <w:r w:rsidRPr="001F1F63">
        <w:rPr>
          <w:color w:val="000000"/>
          <w:sz w:val="28"/>
          <w:szCs w:val="28"/>
        </w:rPr>
        <w:t xml:space="preserve">(далее – </w:t>
      </w:r>
      <w:r w:rsidR="00A04369">
        <w:rPr>
          <w:color w:val="000000"/>
          <w:sz w:val="28"/>
          <w:szCs w:val="28"/>
        </w:rPr>
        <w:t>Исполнительный комитет</w:t>
      </w:r>
      <w:r w:rsidRPr="001F1F63">
        <w:rPr>
          <w:color w:val="000000"/>
          <w:sz w:val="28"/>
          <w:szCs w:val="28"/>
        </w:rPr>
        <w:t>).</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1.4. Должностными лицами </w:t>
      </w:r>
      <w:r w:rsidR="00A04369">
        <w:rPr>
          <w:color w:val="000000"/>
          <w:sz w:val="28"/>
          <w:szCs w:val="28"/>
        </w:rPr>
        <w:t>Исполнительного комитета</w:t>
      </w:r>
      <w:r w:rsidRPr="001F1F63">
        <w:rPr>
          <w:color w:val="000000"/>
          <w:sz w:val="28"/>
          <w:szCs w:val="28"/>
        </w:rPr>
        <w:t xml:space="preserve">, уполномоченными осуществлять контроль в сфере благоустройства, </w:t>
      </w:r>
      <w:r w:rsidR="00F71ED5" w:rsidRPr="00F71ED5">
        <w:rPr>
          <w:sz w:val="28"/>
          <w:szCs w:val="28"/>
        </w:rPr>
        <w:t>являются главные специалисты и начальник отдела муниципального контроля</w:t>
      </w:r>
      <w:r w:rsidR="00847904" w:rsidRPr="00F71ED5">
        <w:rPr>
          <w:sz w:val="28"/>
          <w:szCs w:val="28"/>
        </w:rPr>
        <w:t xml:space="preserve"> </w:t>
      </w:r>
      <w:r w:rsidR="00A04369">
        <w:rPr>
          <w:color w:val="000000"/>
          <w:sz w:val="28"/>
          <w:szCs w:val="28"/>
        </w:rPr>
        <w:t>Исполнительного комитета</w:t>
      </w:r>
      <w:r w:rsidRPr="001F1F63">
        <w:rPr>
          <w:color w:val="000000"/>
          <w:sz w:val="28"/>
          <w:szCs w:val="28"/>
        </w:rPr>
        <w:t xml:space="preserve"> (далее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w:t>
      </w:r>
      <w:r w:rsidR="002C2ABF">
        <w:rPr>
          <w:color w:val="000000"/>
          <w:sz w:val="28"/>
          <w:szCs w:val="28"/>
        </w:rPr>
        <w:t>Исполнительного комитета</w:t>
      </w:r>
      <w:r w:rsidRPr="001F1F63">
        <w:rPr>
          <w:color w:val="000000"/>
          <w:sz w:val="28"/>
          <w:szCs w:val="28"/>
        </w:rPr>
        <w:t xml:space="preserve"> в соответствии с их должностной инструкцией входит осуществление полномочий по контролю в сфере благоустройства.</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w:t>
      </w:r>
      <w:r w:rsidRPr="001F1F63">
        <w:rPr>
          <w:color w:val="000000"/>
          <w:sz w:val="28"/>
          <w:szCs w:val="28"/>
        </w:rPr>
        <w:lastRenderedPageBreak/>
        <w:t>248-ФЗ «О государственном контроле (надзоре) и муниципальном контроле в Российской Федерации» и иными федеральными законами.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1" w:name="Par61"/>
      <w:bookmarkEnd w:id="1"/>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1.6. </w:t>
      </w:r>
      <w:r w:rsidR="002C2ABF">
        <w:rPr>
          <w:rFonts w:ascii="Times New Roman" w:hAnsi="Times New Roman" w:cs="Times New Roman"/>
          <w:color w:val="000000"/>
          <w:sz w:val="28"/>
          <w:szCs w:val="28"/>
        </w:rPr>
        <w:t>Исполнительный комитет</w:t>
      </w:r>
      <w:r w:rsidRPr="001F1F63">
        <w:rPr>
          <w:rFonts w:ascii="Times New Roman" w:hAnsi="Times New Roman" w:cs="Times New Roman"/>
          <w:color w:val="000000"/>
          <w:sz w:val="28"/>
          <w:szCs w:val="28"/>
        </w:rPr>
        <w:t xml:space="preserve"> осуществляет контроль за соблюдением Правил благоустройства, включающих: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2C2ABF" w:rsidRPr="004C30CF">
        <w:rPr>
          <w:sz w:val="28"/>
          <w:szCs w:val="28"/>
        </w:rPr>
        <w:t>Республики Татарстан</w:t>
      </w:r>
      <w:r w:rsidRPr="004C30CF">
        <w:rPr>
          <w:i/>
          <w:iCs/>
        </w:rPr>
        <w:t xml:space="preserve"> </w:t>
      </w:r>
      <w:r w:rsidRPr="001F1F63">
        <w:rPr>
          <w:color w:val="000000"/>
          <w:sz w:val="28"/>
          <w:szCs w:val="28"/>
        </w:rPr>
        <w:t>и Правилами благоустройства;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xml:space="preserve">- по направлению в </w:t>
      </w:r>
      <w:r w:rsidR="002C2ABF">
        <w:rPr>
          <w:color w:val="000000"/>
          <w:sz w:val="28"/>
          <w:szCs w:val="28"/>
        </w:rPr>
        <w:t>Исполнительный комитет</w:t>
      </w:r>
      <w:r w:rsidRPr="001F1F63">
        <w:rPr>
          <w:color w:val="000000"/>
          <w:sz w:val="28"/>
          <w:szCs w:val="28"/>
        </w:rPr>
        <w:t xml:space="preserve"> уведомления о проведении работ в результате аварий в срок, установленный нормативными правовыми актами </w:t>
      </w:r>
      <w:r w:rsidR="002C2ABF" w:rsidRPr="00340C27">
        <w:rPr>
          <w:sz w:val="28"/>
          <w:szCs w:val="28"/>
        </w:rPr>
        <w:t>Республики Татарстан</w:t>
      </w:r>
      <w:r w:rsidR="00340C27" w:rsidRPr="00340C27">
        <w:rPr>
          <w:i/>
          <w:iCs/>
        </w:rPr>
        <w:t>;</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2C2ABF" w:rsidRPr="002C2ABF">
        <w:rPr>
          <w:color w:val="000000"/>
          <w:sz w:val="28"/>
          <w:szCs w:val="28"/>
        </w:rPr>
        <w:t>города Елабуги</w:t>
      </w:r>
      <w:r w:rsidR="002C2ABF">
        <w:rPr>
          <w:color w:val="000000"/>
        </w:rPr>
        <w:t xml:space="preserve">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2C2ABF" w:rsidRPr="002C2ABF">
        <w:rPr>
          <w:color w:val="000000"/>
          <w:sz w:val="28"/>
          <w:szCs w:val="28"/>
        </w:rPr>
        <w:t>города Елабуги</w:t>
      </w:r>
      <w:r w:rsidR="002C2ABF">
        <w:rPr>
          <w:color w:val="000000"/>
        </w:rPr>
        <w:t xml:space="preserve"> </w:t>
      </w:r>
      <w:r w:rsidRPr="001F1F63">
        <w:rPr>
          <w:color w:val="000000"/>
          <w:sz w:val="28"/>
          <w:szCs w:val="28"/>
        </w:rPr>
        <w:t xml:space="preserve">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 xml:space="preserve">выпаса сельскохозяйственных животных и птиц на территориях </w:t>
      </w:r>
      <w:r w:rsidRPr="001F1F63">
        <w:rPr>
          <w:sz w:val="28"/>
          <w:szCs w:val="28"/>
        </w:rPr>
        <w:lastRenderedPageBreak/>
        <w:t>общего пользования и иных, предусмотренных Правилами благоустройства, территориях.</w:t>
      </w:r>
    </w:p>
    <w:p w:rsidR="00AB6A6C" w:rsidRPr="001F1F63" w:rsidRDefault="002C2ABF" w:rsidP="00AB6A6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Исполнительный комитет</w:t>
      </w:r>
      <w:r w:rsidR="00AB6A6C" w:rsidRPr="001F1F63">
        <w:rPr>
          <w:rFonts w:ascii="Times New Roman" w:hAnsi="Times New Roman" w:cs="Times New Roman"/>
          <w:color w:val="000000"/>
          <w:sz w:val="28"/>
          <w:szCs w:val="28"/>
        </w:rPr>
        <w:t xml:space="preserve"> осуществляет контроль за соблюдением </w:t>
      </w:r>
      <w:r w:rsidR="00AB6A6C" w:rsidRPr="004C30CF">
        <w:rPr>
          <w:rFonts w:ascii="Times New Roman" w:hAnsi="Times New Roman" w:cs="Times New Roman"/>
          <w:sz w:val="28"/>
          <w:szCs w:val="28"/>
        </w:rPr>
        <w:t xml:space="preserve">исполнения предписаний </w:t>
      </w:r>
      <w:r w:rsidR="00AB6A6C" w:rsidRPr="001F1F63">
        <w:rPr>
          <w:rFonts w:ascii="Times New Roman" w:hAnsi="Times New Roman" w:cs="Times New Roman"/>
          <w:color w:val="000000"/>
          <w:sz w:val="28"/>
          <w:szCs w:val="28"/>
        </w:rPr>
        <w:t>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 xml:space="preserve">Под ограждающими устройствами в настоящем Положении понимаются ворота, калитки, шлагбаумы, в том числе автоматические, и декоративные </w:t>
      </w:r>
      <w:r w:rsidRPr="001F1F63">
        <w:rPr>
          <w:color w:val="000000"/>
          <w:sz w:val="28"/>
          <w:szCs w:val="28"/>
        </w:rPr>
        <w:lastRenderedPageBreak/>
        <w:t>ограждения (заборы).</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w:t>
      </w:r>
      <w:r w:rsidR="002C2ABF">
        <w:rPr>
          <w:rFonts w:ascii="Times New Roman" w:hAnsi="Times New Roman" w:cs="Times New Roman"/>
          <w:color w:val="000000"/>
          <w:sz w:val="28"/>
          <w:szCs w:val="28"/>
        </w:rPr>
        <w:t>Исполнительным комитетом</w:t>
      </w:r>
      <w:r w:rsidRPr="001F1F63">
        <w:rPr>
          <w:rFonts w:ascii="Times New Roman" w:hAnsi="Times New Roman" w:cs="Times New Roman"/>
          <w:color w:val="000000"/>
          <w:sz w:val="28"/>
          <w:szCs w:val="28"/>
        </w:rPr>
        <w:t xml:space="preserve">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2C2ABF" w:rsidP="00AB6A6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Исполнительным комитетом</w:t>
      </w:r>
      <w:r w:rsidR="00AB6A6C" w:rsidRPr="001F1F63">
        <w:rPr>
          <w:rFonts w:ascii="Times New Roman" w:hAnsi="Times New Roman" w:cs="Times New Roman"/>
          <w:color w:val="000000"/>
          <w:sz w:val="28"/>
          <w:szCs w:val="28"/>
        </w:rPr>
        <w:t xml:space="preserve"> </w:t>
      </w:r>
      <w:r w:rsidR="00AB6A6C" w:rsidRPr="001F1F63">
        <w:rPr>
          <w:rFonts w:ascii="Times New Roman" w:hAnsi="Times New Roman" w:cs="Times New Roman"/>
          <w:bCs/>
          <w:color w:val="000000"/>
          <w:sz w:val="28"/>
          <w:szCs w:val="28"/>
        </w:rPr>
        <w:t xml:space="preserve">осуществляется отнесение объектов контроля </w:t>
      </w:r>
      <w:r w:rsidR="00AB6A6C" w:rsidRPr="001F1F63">
        <w:rPr>
          <w:rFonts w:ascii="Times New Roman" w:hAnsi="Times New Roman" w:cs="Times New Roman"/>
          <w:color w:val="000000"/>
          <w:sz w:val="28"/>
          <w:szCs w:val="28"/>
        </w:rPr>
        <w:t xml:space="preserve">в сфере благоустройства </w:t>
      </w:r>
      <w:r w:rsidR="00AB6A6C"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2.1. </w:t>
      </w:r>
      <w:r w:rsidR="002C2ABF">
        <w:rPr>
          <w:rFonts w:ascii="Times New Roman" w:hAnsi="Times New Roman" w:cs="Times New Roman"/>
          <w:color w:val="000000"/>
          <w:sz w:val="28"/>
          <w:szCs w:val="28"/>
        </w:rPr>
        <w:t>Исполнительный комитет</w:t>
      </w:r>
      <w:r w:rsidRPr="001F1F63">
        <w:rPr>
          <w:rFonts w:ascii="Times New Roman" w:hAnsi="Times New Roman" w:cs="Times New Roman"/>
          <w:color w:val="000000"/>
          <w:sz w:val="28"/>
          <w:szCs w:val="28"/>
        </w:rPr>
        <w:t xml:space="preserve"> осуществляет контроль в сфере благоустройства на основе управления рисками причинения вреда (ущерба).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9" w:history="1">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w:t>
      </w:r>
      <w:r w:rsidR="002C2ABF">
        <w:rPr>
          <w:rFonts w:ascii="Times New Roman" w:hAnsi="Times New Roman" w:cs="Times New Roman"/>
          <w:color w:val="000000"/>
          <w:sz w:val="28"/>
          <w:szCs w:val="28"/>
        </w:rPr>
        <w:t>Исполнительным комитетом</w:t>
      </w:r>
      <w:r w:rsidRPr="001F1F63">
        <w:rPr>
          <w:rFonts w:ascii="Times New Roman" w:hAnsi="Times New Roman" w:cs="Times New Roman"/>
          <w:color w:val="000000"/>
          <w:sz w:val="28"/>
          <w:szCs w:val="28"/>
        </w:rPr>
        <w:t xml:space="preserve">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Pr>
          <w:rFonts w:ascii="Times New Roman" w:hAnsi="Times New Roman" w:cs="Times New Roman"/>
          <w:color w:val="000000"/>
          <w:sz w:val="28"/>
          <w:szCs w:val="28"/>
          <w:lang w:val="en-US"/>
        </w:rPr>
        <w:t>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 xml:space="preserve">отнесения соответствующих объектов к определенной категории риска при осуществлении </w:t>
      </w:r>
      <w:r w:rsidR="002C2ABF">
        <w:rPr>
          <w:rFonts w:ascii="Times New Roman" w:hAnsi="Times New Roman" w:cs="Times New Roman"/>
          <w:color w:val="000000"/>
          <w:sz w:val="28"/>
          <w:szCs w:val="28"/>
        </w:rPr>
        <w:t>Исполнительным комитетом</w:t>
      </w:r>
      <w:r w:rsidRPr="001F1F63">
        <w:rPr>
          <w:rFonts w:ascii="Times New Roman" w:hAnsi="Times New Roman" w:cs="Times New Roman"/>
          <w:color w:val="000000"/>
          <w:sz w:val="28"/>
          <w:szCs w:val="28"/>
        </w:rPr>
        <w:t xml:space="preserve"> муниципального контроля в сфере благоустройства согласно приложению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Отнесение объектов контроля к категориям риска и изменение присвоенных объектам контроля категорий риска осуществляется распоряжением </w:t>
      </w:r>
      <w:r w:rsidR="002C2ABF">
        <w:rPr>
          <w:rFonts w:ascii="Times New Roman" w:hAnsi="Times New Roman" w:cs="Times New Roman"/>
          <w:color w:val="000000"/>
          <w:sz w:val="28"/>
          <w:szCs w:val="28"/>
        </w:rPr>
        <w:t>Исполнительного комитета</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При отнесении </w:t>
      </w:r>
      <w:r w:rsidR="002C2ABF">
        <w:rPr>
          <w:rFonts w:ascii="Times New Roman" w:hAnsi="Times New Roman" w:cs="Times New Roman"/>
          <w:color w:val="000000"/>
          <w:sz w:val="28"/>
          <w:szCs w:val="28"/>
        </w:rPr>
        <w:t>Исполнительным комитетом</w:t>
      </w:r>
      <w:r w:rsidRPr="001F1F63">
        <w:rPr>
          <w:rFonts w:ascii="Times New Roman" w:hAnsi="Times New Roman" w:cs="Times New Roman"/>
          <w:color w:val="000000"/>
          <w:sz w:val="28"/>
          <w:szCs w:val="28"/>
        </w:rPr>
        <w:t xml:space="preserve"> объектов контроля к категориям риска используются в том числе: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1) сведения, содержащиеся в Едином государственном реестре недвижимости;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 иные сведения, содержащиеся в </w:t>
      </w:r>
      <w:r w:rsidR="002C2ABF">
        <w:rPr>
          <w:rFonts w:ascii="Times New Roman" w:hAnsi="Times New Roman" w:cs="Times New Roman"/>
          <w:color w:val="000000"/>
          <w:sz w:val="28"/>
          <w:szCs w:val="28"/>
        </w:rPr>
        <w:t>Исполнительном комитете</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2.4. Проведение </w:t>
      </w:r>
      <w:r w:rsidR="002C2ABF">
        <w:rPr>
          <w:rFonts w:ascii="Times New Roman" w:hAnsi="Times New Roman" w:cs="Times New Roman"/>
          <w:color w:val="000000"/>
          <w:sz w:val="28"/>
          <w:szCs w:val="28"/>
        </w:rPr>
        <w:t>Исполнительным комитетом</w:t>
      </w:r>
      <w:r w:rsidRPr="001F1F63">
        <w:rPr>
          <w:rFonts w:ascii="Times New Roman" w:hAnsi="Times New Roman" w:cs="Times New Roman"/>
          <w:color w:val="000000"/>
          <w:sz w:val="28"/>
          <w:szCs w:val="28"/>
        </w:rPr>
        <w:t xml:space="preserve"> плановых контрольных мероприятий в зависимости от присвоенной категории риска осуществляется со следующей периодичностью: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w:t>
      </w:r>
      <w:r w:rsidRPr="001F1F63">
        <w:rPr>
          <w:rFonts w:ascii="Times New Roman" w:hAnsi="Times New Roman" w:cs="Times New Roman"/>
          <w:color w:val="000000" w:themeColor="text1"/>
          <w:sz w:val="28"/>
          <w:szCs w:val="28"/>
        </w:rPr>
        <w:lastRenderedPageBreak/>
        <w:t xml:space="preserve">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Правообладатель объекта контроля вправе подать в </w:t>
      </w:r>
      <w:r w:rsidR="002C2ABF">
        <w:rPr>
          <w:rFonts w:ascii="Times New Roman" w:hAnsi="Times New Roman" w:cs="Times New Roman"/>
          <w:color w:val="000000"/>
          <w:sz w:val="28"/>
          <w:szCs w:val="28"/>
        </w:rPr>
        <w:t>Исполнительный комитет</w:t>
      </w:r>
      <w:r w:rsidRPr="001F1F63">
        <w:rPr>
          <w:rFonts w:ascii="Times New Roman" w:hAnsi="Times New Roman" w:cs="Times New Roman"/>
          <w:color w:val="000000"/>
          <w:sz w:val="28"/>
          <w:szCs w:val="28"/>
        </w:rPr>
        <w:t xml:space="preserve"> заявление об изменении присвоенной ранее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2.7. </w:t>
      </w:r>
      <w:r w:rsidR="002C2ABF">
        <w:rPr>
          <w:rFonts w:ascii="Times New Roman" w:hAnsi="Times New Roman" w:cs="Times New Roman"/>
          <w:color w:val="000000"/>
          <w:sz w:val="28"/>
          <w:szCs w:val="28"/>
        </w:rPr>
        <w:t>Исполнительный комитет</w:t>
      </w:r>
      <w:r w:rsidRPr="001F1F63">
        <w:rPr>
          <w:rFonts w:ascii="Times New Roman" w:hAnsi="Times New Roman" w:cs="Times New Roman"/>
          <w:color w:val="000000"/>
          <w:sz w:val="28"/>
          <w:szCs w:val="28"/>
        </w:rPr>
        <w:t xml:space="preserve">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w:t>
      </w:r>
      <w:r w:rsidR="00DA48F1">
        <w:rPr>
          <w:rFonts w:ascii="Times New Roman" w:hAnsi="Times New Roman" w:cs="Times New Roman"/>
          <w:color w:val="000000"/>
          <w:sz w:val="28"/>
          <w:szCs w:val="28"/>
        </w:rPr>
        <w:t>Исполнительного комитета</w:t>
      </w:r>
      <w:r w:rsidRPr="001F1F63">
        <w:rPr>
          <w:rFonts w:ascii="Times New Roman" w:hAnsi="Times New Roman" w:cs="Times New Roman"/>
          <w:color w:val="000000"/>
          <w:sz w:val="28"/>
          <w:szCs w:val="28"/>
        </w:rPr>
        <w:t>, указанным в пункте 2.3 настоящего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Перечни объектов контроля с указанием категорий риска размещаются на официальном сайте </w:t>
      </w:r>
      <w:r w:rsidR="00DA48F1">
        <w:rPr>
          <w:rFonts w:ascii="Times New Roman" w:hAnsi="Times New Roman" w:cs="Times New Roman"/>
          <w:color w:val="000000"/>
          <w:sz w:val="28"/>
          <w:szCs w:val="28"/>
        </w:rPr>
        <w:t>муниципального образования</w:t>
      </w:r>
      <w:r w:rsidRPr="001F1F63">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w:t>
      </w:r>
      <w:r w:rsidR="00DA48F1">
        <w:rPr>
          <w:rFonts w:ascii="Times New Roman" w:hAnsi="Times New Roman" w:cs="Times New Roman"/>
          <w:color w:val="000000"/>
          <w:sz w:val="28"/>
          <w:szCs w:val="28"/>
        </w:rPr>
        <w:t>муниципального образования</w:t>
      </w:r>
      <w:r w:rsidRPr="001F1F63">
        <w:rPr>
          <w:rFonts w:ascii="Times New Roman" w:hAnsi="Times New Roman" w:cs="Times New Roman"/>
          <w:color w:val="000000"/>
          <w:sz w:val="28"/>
          <w:szCs w:val="28"/>
        </w:rPr>
        <w:t>)</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3.1. </w:t>
      </w:r>
      <w:r w:rsidR="00DA48F1">
        <w:rPr>
          <w:rFonts w:ascii="Times New Roman" w:hAnsi="Times New Roman" w:cs="Times New Roman"/>
          <w:color w:val="000000"/>
          <w:sz w:val="28"/>
          <w:szCs w:val="28"/>
        </w:rPr>
        <w:t>Исполнительный комитет</w:t>
      </w:r>
      <w:r w:rsidRPr="001F1F63">
        <w:rPr>
          <w:rFonts w:ascii="Times New Roman" w:hAnsi="Times New Roman" w:cs="Times New Roman"/>
          <w:color w:val="000000"/>
          <w:sz w:val="28"/>
          <w:szCs w:val="28"/>
        </w:rPr>
        <w:t xml:space="preserve"> осуществляет контроль в сфере благоустройства в том числе посредством проведения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3.2. Профилактические мероприятия осуществляются </w:t>
      </w:r>
      <w:r w:rsidR="00DA48F1">
        <w:rPr>
          <w:rFonts w:ascii="Times New Roman" w:hAnsi="Times New Roman" w:cs="Times New Roman"/>
          <w:color w:val="000000"/>
          <w:sz w:val="28"/>
          <w:szCs w:val="28"/>
        </w:rPr>
        <w:t>Исполнительным комитетом</w:t>
      </w:r>
      <w:r w:rsidRPr="001F1F63">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w:t>
      </w:r>
      <w:r w:rsidR="00DA48F1">
        <w:rPr>
          <w:rFonts w:ascii="Times New Roman" w:hAnsi="Times New Roman" w:cs="Times New Roman"/>
          <w:color w:val="000000"/>
          <w:sz w:val="28"/>
          <w:szCs w:val="28"/>
        </w:rPr>
        <w:t>руководителю (заместителю руководителя) Исполнительного комитета Елабужского муниципального района Республики Татарстан</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3.5. При осуществлении </w:t>
      </w:r>
      <w:r w:rsidR="00DA48F1">
        <w:rPr>
          <w:rFonts w:ascii="Times New Roman" w:hAnsi="Times New Roman" w:cs="Times New Roman"/>
          <w:color w:val="000000"/>
          <w:sz w:val="28"/>
          <w:szCs w:val="28"/>
        </w:rPr>
        <w:t>Исполнительным комитетом</w:t>
      </w:r>
      <w:r w:rsidRPr="001F1F63">
        <w:rPr>
          <w:rFonts w:ascii="Times New Roman" w:hAnsi="Times New Roman" w:cs="Times New Roman"/>
          <w:color w:val="000000"/>
          <w:sz w:val="28"/>
          <w:szCs w:val="28"/>
        </w:rPr>
        <w:t xml:space="preserve"> контроля в сфере благоустройства могут проводиться следующие виды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1) информирование;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3.6. Информирование осуществляется </w:t>
      </w:r>
      <w:r w:rsidR="00DA48F1">
        <w:rPr>
          <w:color w:val="000000"/>
          <w:sz w:val="28"/>
          <w:szCs w:val="28"/>
        </w:rPr>
        <w:t>Исполнительным комитетом</w:t>
      </w:r>
      <w:r w:rsidRPr="001F1F63">
        <w:rPr>
          <w:color w:val="000000"/>
          <w:sz w:val="28"/>
          <w:szCs w:val="28"/>
        </w:rPr>
        <w:t xml:space="preserve"> по вопросам соблюдения обязательных требований посредством размещения соответствующих сведений на официальном сайте </w:t>
      </w:r>
      <w:r w:rsidR="00DA48F1">
        <w:rPr>
          <w:color w:val="000000"/>
          <w:sz w:val="28"/>
          <w:szCs w:val="28"/>
        </w:rPr>
        <w:t>муниципального образования</w:t>
      </w:r>
      <w:r w:rsidRPr="001F1F63">
        <w:rPr>
          <w:color w:val="000000"/>
          <w:sz w:val="28"/>
          <w:szCs w:val="28"/>
        </w:rPr>
        <w:t xml:space="preserve">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DA48F1" w:rsidP="00AB6A6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Исполнительный комитет</w:t>
      </w:r>
      <w:r w:rsidR="00AB6A6C" w:rsidRPr="001F1F63">
        <w:rPr>
          <w:rFonts w:ascii="Times New Roman" w:hAnsi="Times New Roman" w:cs="Times New Roman"/>
          <w:color w:val="000000"/>
          <w:sz w:val="28"/>
          <w:szCs w:val="28"/>
        </w:rPr>
        <w:t xml:space="preserve"> обязан размещать и поддерживать в актуальном состоянии на официальном сайте </w:t>
      </w:r>
      <w:r>
        <w:rPr>
          <w:rFonts w:ascii="Times New Roman" w:hAnsi="Times New Roman" w:cs="Times New Roman"/>
          <w:color w:val="000000"/>
          <w:sz w:val="28"/>
          <w:szCs w:val="28"/>
        </w:rPr>
        <w:t>муниципального образования</w:t>
      </w:r>
      <w:r w:rsidR="00AB6A6C" w:rsidRPr="001F1F63">
        <w:rPr>
          <w:rFonts w:ascii="Times New Roman" w:hAnsi="Times New Roman" w:cs="Times New Roman"/>
          <w:color w:val="000000"/>
          <w:sz w:val="28"/>
          <w:szCs w:val="28"/>
        </w:rPr>
        <w:t xml:space="preserve"> в специальном разделе, посвященном контрольной деятельности, сведения, предусмотренные </w:t>
      </w:r>
      <w:hyperlink r:id="rId10" w:history="1">
        <w:r w:rsidR="00AB6A6C" w:rsidRPr="001F1F63">
          <w:rPr>
            <w:rStyle w:val="a3"/>
            <w:rFonts w:ascii="Times New Roman" w:hAnsi="Times New Roman" w:cs="Times New Roman"/>
            <w:color w:val="000000"/>
            <w:sz w:val="28"/>
            <w:szCs w:val="28"/>
          </w:rPr>
          <w:t>частью 3 статьи 46</w:t>
        </w:r>
      </w:hyperlink>
      <w:r w:rsidR="00AB6A6C"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DA48F1" w:rsidP="00AB6A6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Исполнительный комитет</w:t>
      </w:r>
      <w:r w:rsidR="00AB6A6C" w:rsidRPr="001F1F63">
        <w:rPr>
          <w:rFonts w:ascii="Times New Roman" w:hAnsi="Times New Roman" w:cs="Times New Roman"/>
          <w:color w:val="000000"/>
          <w:sz w:val="28"/>
          <w:szCs w:val="28"/>
        </w:rPr>
        <w:t xml:space="preserve"> также вправе информировать население </w:t>
      </w:r>
      <w:r>
        <w:rPr>
          <w:rFonts w:ascii="Times New Roman" w:hAnsi="Times New Roman" w:cs="Times New Roman"/>
          <w:color w:val="000000"/>
          <w:sz w:val="28"/>
          <w:szCs w:val="28"/>
        </w:rPr>
        <w:t>города Елабуги</w:t>
      </w:r>
      <w:r w:rsidR="00AB6A6C" w:rsidRPr="001F1F63">
        <w:rPr>
          <w:rFonts w:ascii="Times New Roman" w:hAnsi="Times New Roman" w:cs="Times New Roman"/>
          <w:i/>
          <w:iCs/>
          <w:color w:val="000000"/>
          <w:sz w:val="24"/>
          <w:szCs w:val="24"/>
        </w:rPr>
        <w:t xml:space="preserve"> </w:t>
      </w:r>
      <w:r w:rsidR="00AB6A6C"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3.7. Обобщение правоприменительной практики осуществляется </w:t>
      </w:r>
      <w:r w:rsidR="00DA48F1">
        <w:rPr>
          <w:rFonts w:ascii="Times New Roman" w:hAnsi="Times New Roman" w:cs="Times New Roman"/>
          <w:color w:val="000000"/>
          <w:sz w:val="28"/>
          <w:szCs w:val="28"/>
        </w:rPr>
        <w:t>Исполнительным комитетом</w:t>
      </w:r>
      <w:r w:rsidRPr="001F1F63">
        <w:rPr>
          <w:rFonts w:ascii="Times New Roman" w:hAnsi="Times New Roman" w:cs="Times New Roman"/>
          <w:color w:val="000000"/>
          <w:sz w:val="28"/>
          <w:szCs w:val="28"/>
        </w:rPr>
        <w:t xml:space="preserve"> посредством сбора и анализа данных о проведенных контрольных мероприятиях и их результатах.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w:t>
      </w:r>
      <w:r w:rsidRPr="001F1F63">
        <w:rPr>
          <w:rFonts w:ascii="Times New Roman" w:hAnsi="Times New Roman" w:cs="Times New Roman"/>
          <w:color w:val="000000"/>
          <w:sz w:val="28"/>
          <w:szCs w:val="28"/>
        </w:rPr>
        <w:lastRenderedPageBreak/>
        <w:t xml:space="preserve">распоряжением </w:t>
      </w:r>
      <w:r w:rsidR="00DA48F1" w:rsidRPr="000B6E3E">
        <w:rPr>
          <w:rFonts w:ascii="Times New Roman" w:hAnsi="Times New Roman" w:cs="Times New Roman"/>
          <w:sz w:val="28"/>
          <w:szCs w:val="28"/>
        </w:rPr>
        <w:t>Исполнительного комитета</w:t>
      </w:r>
      <w:r w:rsidRPr="001F1F63">
        <w:rPr>
          <w:rFonts w:ascii="Times New Roman" w:hAnsi="Times New Roman" w:cs="Times New Roman"/>
          <w:color w:val="000000"/>
          <w:sz w:val="28"/>
          <w:szCs w:val="28"/>
        </w:rPr>
        <w:t>.</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w:t>
      </w:r>
      <w:r w:rsidR="00DA48F1">
        <w:rPr>
          <w:rFonts w:ascii="Times New Roman" w:hAnsi="Times New Roman" w:cs="Times New Roman"/>
          <w:color w:val="000000"/>
          <w:sz w:val="28"/>
          <w:szCs w:val="28"/>
        </w:rPr>
        <w:t>муниципального образования</w:t>
      </w:r>
      <w:r w:rsidRPr="001F1F63">
        <w:rPr>
          <w:rFonts w:ascii="Times New Roman" w:hAnsi="Times New Roman" w:cs="Times New Roman"/>
          <w:color w:val="000000"/>
          <w:sz w:val="28"/>
          <w:szCs w:val="28"/>
        </w:rPr>
        <w:t xml:space="preserve"> в специальном разделе, посвященном контрольной деятельности.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3.8. 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w:t>
      </w:r>
      <w:r w:rsidR="00DA48F1">
        <w:rPr>
          <w:color w:val="000000"/>
          <w:sz w:val="28"/>
          <w:szCs w:val="28"/>
        </w:rPr>
        <w:t>Исполнительного комитета</w:t>
      </w:r>
      <w:r w:rsidRPr="001F1F63">
        <w:rPr>
          <w:color w:val="000000"/>
          <w:sz w:val="28"/>
          <w:szCs w:val="28"/>
        </w:rPr>
        <w:t xml:space="preserve">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DA48F1">
        <w:rPr>
          <w:color w:val="000000"/>
          <w:sz w:val="28"/>
          <w:szCs w:val="28"/>
        </w:rPr>
        <w:t>руководителем</w:t>
      </w:r>
      <w:r w:rsidRPr="001F1F63">
        <w:rPr>
          <w:color w:val="000000"/>
          <w:sz w:val="28"/>
          <w:szCs w:val="28"/>
        </w:rPr>
        <w:t xml:space="preserve"> (заместителем </w:t>
      </w:r>
      <w:r w:rsidR="00DA48F1">
        <w:rPr>
          <w:color w:val="000000"/>
          <w:sz w:val="28"/>
          <w:szCs w:val="28"/>
        </w:rPr>
        <w:t>руководителя</w:t>
      </w:r>
      <w:r w:rsidRPr="001F1F63">
        <w:rPr>
          <w:color w:val="000000"/>
          <w:sz w:val="28"/>
          <w:szCs w:val="28"/>
        </w:rPr>
        <w:t xml:space="preserve">) </w:t>
      </w:r>
      <w:r w:rsidR="002B4C70">
        <w:rPr>
          <w:color w:val="000000"/>
          <w:sz w:val="28"/>
          <w:szCs w:val="28"/>
        </w:rPr>
        <w:t>Исполнительного комитета</w:t>
      </w:r>
      <w:r w:rsidRPr="001F1F63">
        <w:rPr>
          <w:i/>
          <w:iCs/>
          <w:color w:val="000000"/>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объявления </w:t>
      </w:r>
      <w:r w:rsidR="00DA48F1">
        <w:rPr>
          <w:rFonts w:ascii="Times New Roman" w:hAnsi="Times New Roman" w:cs="Times New Roman"/>
          <w:color w:val="000000"/>
          <w:sz w:val="28"/>
          <w:szCs w:val="28"/>
        </w:rPr>
        <w:t>Исполнительным комитетом</w:t>
      </w:r>
      <w:r w:rsidRPr="001F1F63">
        <w:rPr>
          <w:rFonts w:ascii="Times New Roman" w:hAnsi="Times New Roman" w:cs="Times New Roman"/>
          <w:color w:val="000000"/>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BF3C59">
        <w:rPr>
          <w:rFonts w:ascii="Times New Roman" w:hAnsi="Times New Roman" w:cs="Times New Roman"/>
          <w:color w:val="000000"/>
          <w:sz w:val="28"/>
          <w:szCs w:val="28"/>
        </w:rPr>
        <w:t>Исполнительным комитетом</w:t>
      </w:r>
      <w:r w:rsidRPr="001F1F63">
        <w:rPr>
          <w:rFonts w:ascii="Times New Roman" w:hAnsi="Times New Roman" w:cs="Times New Roman"/>
          <w:color w:val="000000"/>
          <w:sz w:val="28"/>
          <w:szCs w:val="28"/>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w:t>
      </w:r>
      <w:r w:rsidRPr="001F1F63">
        <w:rPr>
          <w:rFonts w:ascii="Times New Roman" w:hAnsi="Times New Roman" w:cs="Times New Roman"/>
          <w:color w:val="000000"/>
          <w:sz w:val="28"/>
          <w:szCs w:val="28"/>
        </w:rPr>
        <w:lastRenderedPageBreak/>
        <w:t>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w:t>
      </w:r>
      <w:r w:rsidR="00BF3C59">
        <w:rPr>
          <w:rFonts w:ascii="Times New Roman" w:hAnsi="Times New Roman" w:cs="Times New Roman"/>
          <w:color w:val="000000"/>
          <w:sz w:val="28"/>
          <w:szCs w:val="28"/>
        </w:rPr>
        <w:t>руководителем</w:t>
      </w:r>
      <w:r w:rsidRPr="001F1F63">
        <w:rPr>
          <w:rFonts w:ascii="Times New Roman" w:hAnsi="Times New Roman" w:cs="Times New Roman"/>
          <w:color w:val="000000"/>
          <w:sz w:val="28"/>
          <w:szCs w:val="28"/>
        </w:rPr>
        <w:t xml:space="preserve"> (заместителем </w:t>
      </w:r>
      <w:r w:rsidR="00BF3C59">
        <w:rPr>
          <w:rFonts w:ascii="Times New Roman" w:hAnsi="Times New Roman" w:cs="Times New Roman"/>
          <w:color w:val="000000"/>
          <w:sz w:val="28"/>
          <w:szCs w:val="28"/>
        </w:rPr>
        <w:t>руководителя</w:t>
      </w:r>
      <w:r w:rsidRPr="001F1F63">
        <w:rPr>
          <w:rFonts w:ascii="Times New Roman" w:hAnsi="Times New Roman" w:cs="Times New Roman"/>
          <w:color w:val="000000"/>
          <w:sz w:val="28"/>
          <w:szCs w:val="28"/>
        </w:rPr>
        <w:t xml:space="preserve">) </w:t>
      </w:r>
      <w:r w:rsidR="00BF3C59">
        <w:rPr>
          <w:rFonts w:ascii="Times New Roman" w:hAnsi="Times New Roman" w:cs="Times New Roman"/>
          <w:color w:val="000000"/>
          <w:sz w:val="28"/>
          <w:szCs w:val="28"/>
        </w:rPr>
        <w:t>Исполнительного комитета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w:t>
      </w:r>
      <w:r w:rsidR="00BF3C59">
        <w:rPr>
          <w:rFonts w:ascii="Times New Roman" w:hAnsi="Times New Roman" w:cs="Times New Roman"/>
          <w:color w:val="000000"/>
          <w:sz w:val="28"/>
          <w:szCs w:val="28"/>
        </w:rPr>
        <w:t>муниципального образования</w:t>
      </w:r>
      <w:r w:rsidRPr="001F1F63">
        <w:rPr>
          <w:rFonts w:ascii="Times New Roman" w:hAnsi="Times New Roman" w:cs="Times New Roman"/>
          <w:color w:val="000000"/>
          <w:sz w:val="28"/>
          <w:szCs w:val="28"/>
        </w:rPr>
        <w:t xml:space="preserve">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контроль, в ходе консультирования, не может использоваться </w:t>
      </w:r>
      <w:r w:rsidR="00BF3C59">
        <w:rPr>
          <w:rFonts w:ascii="Times New Roman" w:hAnsi="Times New Roman" w:cs="Times New Roman"/>
          <w:color w:val="000000"/>
          <w:sz w:val="28"/>
          <w:szCs w:val="28"/>
        </w:rPr>
        <w:t>Исполнительным комитетом</w:t>
      </w:r>
      <w:r w:rsidRPr="001F1F63">
        <w:rPr>
          <w:rFonts w:ascii="Times New Roman" w:hAnsi="Times New Roman" w:cs="Times New Roman"/>
          <w:color w:val="000000"/>
          <w:sz w:val="28"/>
          <w:szCs w:val="28"/>
        </w:rPr>
        <w:t xml:space="preserve"> в целях оценки контролируемого лица по вопросам соблюдения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w:t>
      </w:r>
      <w:r w:rsidR="00BF3C59">
        <w:rPr>
          <w:rFonts w:ascii="Times New Roman" w:hAnsi="Times New Roman" w:cs="Times New Roman"/>
          <w:color w:val="000000"/>
          <w:sz w:val="28"/>
          <w:szCs w:val="28"/>
        </w:rPr>
        <w:t>Исполнительный комитет</w:t>
      </w:r>
      <w:r w:rsidRPr="001F1F63">
        <w:rPr>
          <w:rFonts w:ascii="Times New Roman" w:hAnsi="Times New Roman" w:cs="Times New Roman"/>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BF3C59">
        <w:rPr>
          <w:rFonts w:ascii="Times New Roman" w:hAnsi="Times New Roman" w:cs="Times New Roman"/>
          <w:color w:val="000000"/>
          <w:sz w:val="28"/>
          <w:szCs w:val="28"/>
        </w:rPr>
        <w:t>муниципального образования</w:t>
      </w:r>
      <w:r w:rsidRPr="001F1F63">
        <w:rPr>
          <w:rFonts w:ascii="Times New Roman" w:hAnsi="Times New Roman" w:cs="Times New Roman"/>
          <w:color w:val="000000"/>
          <w:sz w:val="28"/>
          <w:szCs w:val="28"/>
        </w:rPr>
        <w:t xml:space="preserve"> в специальном разделе, посвященном контрольной деятельности, письменного разъяснения, подписанного </w:t>
      </w:r>
      <w:r w:rsidR="00BF3C59">
        <w:rPr>
          <w:rFonts w:ascii="Times New Roman" w:hAnsi="Times New Roman" w:cs="Times New Roman"/>
          <w:color w:val="000000"/>
          <w:sz w:val="28"/>
          <w:szCs w:val="28"/>
        </w:rPr>
        <w:t>руководителем</w:t>
      </w:r>
      <w:r w:rsidRPr="001F1F63">
        <w:rPr>
          <w:rFonts w:ascii="Times New Roman" w:hAnsi="Times New Roman" w:cs="Times New Roman"/>
          <w:color w:val="000000"/>
          <w:sz w:val="28"/>
          <w:szCs w:val="28"/>
        </w:rPr>
        <w:t xml:space="preserve"> (заместителем </w:t>
      </w:r>
      <w:r w:rsidR="00BF3C59">
        <w:rPr>
          <w:rFonts w:ascii="Times New Roman" w:hAnsi="Times New Roman" w:cs="Times New Roman"/>
          <w:color w:val="000000"/>
          <w:sz w:val="28"/>
          <w:szCs w:val="28"/>
        </w:rPr>
        <w:t>руководителя</w:t>
      </w:r>
      <w:r w:rsidRPr="001F1F63">
        <w:rPr>
          <w:rFonts w:ascii="Times New Roman" w:hAnsi="Times New Roman" w:cs="Times New Roman"/>
          <w:color w:val="000000"/>
          <w:sz w:val="28"/>
          <w:szCs w:val="28"/>
        </w:rPr>
        <w:t xml:space="preserve">) </w:t>
      </w:r>
      <w:r w:rsidR="00BF3C59">
        <w:rPr>
          <w:rFonts w:ascii="Times New Roman" w:hAnsi="Times New Roman" w:cs="Times New Roman"/>
          <w:color w:val="000000"/>
          <w:sz w:val="28"/>
          <w:szCs w:val="28"/>
        </w:rPr>
        <w:t>Исполнительного комитета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w:t>
      </w:r>
      <w:r w:rsidR="00BF3C59">
        <w:rPr>
          <w:rFonts w:ascii="Times New Roman" w:hAnsi="Times New Roman" w:cs="Times New Roman"/>
          <w:sz w:val="28"/>
          <w:szCs w:val="28"/>
        </w:rPr>
        <w:t>Исполнительный комитет</w:t>
      </w:r>
      <w:r w:rsidRPr="001F1F63">
        <w:rPr>
          <w:rFonts w:ascii="Times New Roman" w:hAnsi="Times New Roman" w:cs="Times New Roman"/>
          <w:sz w:val="28"/>
          <w:szCs w:val="28"/>
        </w:rPr>
        <w:t>, не позднее чем за три рабочих дня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lastRenderedPageBreak/>
        <w:t>4. Осуществление контрольных мероприятий и контрольных действий</w:t>
      </w: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 При осуществлении контроля в сфере благоустройства </w:t>
      </w:r>
      <w:r w:rsidR="00BF3C59">
        <w:rPr>
          <w:rFonts w:ascii="Times New Roman" w:hAnsi="Times New Roman" w:cs="Times New Roman"/>
          <w:color w:val="000000"/>
          <w:sz w:val="28"/>
          <w:szCs w:val="28"/>
        </w:rPr>
        <w:t>Исполнительным комитетом</w:t>
      </w:r>
      <w:r w:rsidRPr="001F1F63">
        <w:rPr>
          <w:rFonts w:ascii="Times New Roman" w:hAnsi="Times New Roman" w:cs="Times New Roman"/>
          <w:color w:val="000000"/>
          <w:sz w:val="28"/>
          <w:szCs w:val="28"/>
        </w:rPr>
        <w:t xml:space="preserve">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4.2. Наблюдение за соблюдением обязательных требований и выездное обследование проводятся </w:t>
      </w:r>
      <w:r w:rsidR="00524436">
        <w:rPr>
          <w:rFonts w:ascii="Times New Roman" w:hAnsi="Times New Roman" w:cs="Times New Roman"/>
          <w:color w:val="000000"/>
          <w:sz w:val="28"/>
          <w:szCs w:val="28"/>
        </w:rPr>
        <w:t>Исполнительным комитетом</w:t>
      </w:r>
      <w:r w:rsidRPr="001F1F63">
        <w:rPr>
          <w:rFonts w:ascii="Times New Roman" w:hAnsi="Times New Roman" w:cs="Times New Roman"/>
          <w:color w:val="000000"/>
          <w:sz w:val="28"/>
          <w:szCs w:val="28"/>
        </w:rPr>
        <w:t xml:space="preserve">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 наличие у </w:t>
      </w:r>
      <w:r w:rsidR="00524436">
        <w:rPr>
          <w:rFonts w:ascii="Times New Roman" w:hAnsi="Times New Roman" w:cs="Times New Roman"/>
          <w:color w:val="000000"/>
          <w:sz w:val="28"/>
          <w:szCs w:val="28"/>
        </w:rPr>
        <w:t>Исполнительного комитета</w:t>
      </w:r>
      <w:r w:rsidRPr="001F1F63">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w:t>
      </w:r>
      <w:r w:rsidRPr="001F1F63">
        <w:rPr>
          <w:rFonts w:ascii="Times New Roman" w:hAnsi="Times New Roman" w:cs="Times New Roman"/>
          <w:color w:val="000000"/>
          <w:sz w:val="28"/>
          <w:szCs w:val="28"/>
        </w:rPr>
        <w:lastRenderedPageBreak/>
        <w:t>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r w:rsidR="00315CBD">
        <w:rPr>
          <w:rFonts w:ascii="Times New Roman" w:hAnsi="Times New Roman" w:cs="Times New Roman"/>
          <w:color w:val="000000"/>
          <w:sz w:val="28"/>
          <w:szCs w:val="28"/>
        </w:rPr>
        <w:t>Совета Елабужского муниципального района Республики Татарстан</w:t>
      </w:r>
      <w:r w:rsidRPr="001F1F63">
        <w:rPr>
          <w:rFonts w:ascii="Times New Roman" w:hAnsi="Times New Roman" w:cs="Times New Roman"/>
          <w:color w:val="000000"/>
          <w:sz w:val="28"/>
          <w:szCs w:val="28"/>
        </w:rPr>
        <w:t xml:space="preserve">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4.8. Контрольные мероприятия, проводимые при взаимодействии с контролируемым лицом, проводятся на основании распоряжения </w:t>
      </w:r>
      <w:r w:rsidR="00524436">
        <w:rPr>
          <w:rFonts w:ascii="Times New Roman" w:hAnsi="Times New Roman" w:cs="Times New Roman"/>
          <w:color w:val="000000"/>
          <w:sz w:val="28"/>
          <w:szCs w:val="28"/>
        </w:rPr>
        <w:t>Исполнительного комитета</w:t>
      </w:r>
      <w:r w:rsidRPr="001F1F63">
        <w:rPr>
          <w:rFonts w:ascii="Times New Roman" w:hAnsi="Times New Roman" w:cs="Times New Roman"/>
          <w:color w:val="000000"/>
          <w:sz w:val="28"/>
          <w:szCs w:val="28"/>
        </w:rPr>
        <w:t xml:space="preserve">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4.9. В случае принятия распоряжения </w:t>
      </w:r>
      <w:r w:rsidR="00524436">
        <w:rPr>
          <w:rFonts w:ascii="Times New Roman" w:hAnsi="Times New Roman" w:cs="Times New Roman"/>
          <w:color w:val="000000"/>
          <w:sz w:val="28"/>
          <w:szCs w:val="28"/>
        </w:rPr>
        <w:t>Исполнительного комитета</w:t>
      </w:r>
      <w:r w:rsidRPr="001F1F63">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2B4C70">
        <w:rPr>
          <w:rFonts w:ascii="Times New Roman" w:hAnsi="Times New Roman" w:cs="Times New Roman"/>
          <w:sz w:val="28"/>
          <w:szCs w:val="28"/>
        </w:rPr>
        <w:t xml:space="preserve">4.10. Контрольные </w:t>
      </w:r>
      <w:r w:rsidRPr="001F1F63">
        <w:rPr>
          <w:rFonts w:ascii="Times New Roman" w:hAnsi="Times New Roman" w:cs="Times New Roman"/>
          <w:color w:val="000000"/>
          <w:sz w:val="28"/>
          <w:szCs w:val="28"/>
        </w:rPr>
        <w:t xml:space="preserve">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w:t>
      </w:r>
      <w:r w:rsidR="00524436">
        <w:rPr>
          <w:rFonts w:ascii="Times New Roman" w:hAnsi="Times New Roman" w:cs="Times New Roman"/>
          <w:color w:val="000000"/>
          <w:sz w:val="28"/>
          <w:szCs w:val="28"/>
        </w:rPr>
        <w:t>руководителя</w:t>
      </w:r>
      <w:r w:rsidRPr="001F1F63">
        <w:rPr>
          <w:rFonts w:ascii="Times New Roman" w:hAnsi="Times New Roman" w:cs="Times New Roman"/>
          <w:color w:val="000000"/>
          <w:sz w:val="28"/>
          <w:szCs w:val="28"/>
        </w:rPr>
        <w:t xml:space="preserve"> (заместителя </w:t>
      </w:r>
      <w:r w:rsidR="00524436">
        <w:rPr>
          <w:rFonts w:ascii="Times New Roman" w:hAnsi="Times New Roman" w:cs="Times New Roman"/>
          <w:color w:val="000000"/>
          <w:sz w:val="28"/>
          <w:szCs w:val="28"/>
        </w:rPr>
        <w:t>руководителя</w:t>
      </w:r>
      <w:r w:rsidRPr="001F1F63">
        <w:rPr>
          <w:rFonts w:ascii="Times New Roman" w:hAnsi="Times New Roman" w:cs="Times New Roman"/>
          <w:color w:val="000000"/>
          <w:sz w:val="28"/>
          <w:szCs w:val="28"/>
        </w:rPr>
        <w:t xml:space="preserve">) </w:t>
      </w:r>
      <w:r w:rsidR="00524436">
        <w:rPr>
          <w:rFonts w:ascii="Times New Roman" w:hAnsi="Times New Roman" w:cs="Times New Roman"/>
          <w:color w:val="000000"/>
          <w:sz w:val="28"/>
          <w:szCs w:val="28"/>
        </w:rPr>
        <w:t>Исполнительного комитета</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 xml:space="preserve">задания, содержащегося в планах работы </w:t>
      </w:r>
      <w:r w:rsidR="00524436">
        <w:rPr>
          <w:rFonts w:ascii="Times New Roman" w:hAnsi="Times New Roman" w:cs="Times New Roman"/>
          <w:color w:val="000000"/>
          <w:sz w:val="28"/>
          <w:szCs w:val="28"/>
          <w:shd w:val="clear" w:color="auto" w:fill="FFFFFF"/>
        </w:rPr>
        <w:t>Исполнительного комитета</w:t>
      </w:r>
      <w:r w:rsidRPr="001F1F63">
        <w:rPr>
          <w:rFonts w:ascii="Times New Roman" w:hAnsi="Times New Roman" w:cs="Times New Roman"/>
          <w:color w:val="000000"/>
          <w:sz w:val="28"/>
          <w:szCs w:val="28"/>
          <w:shd w:val="clear" w:color="auto" w:fill="FFFFFF"/>
        </w:rPr>
        <w:t>,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11"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w:t>
      </w:r>
      <w:r w:rsidR="00524436">
        <w:rPr>
          <w:color w:val="000000"/>
          <w:sz w:val="28"/>
          <w:szCs w:val="28"/>
        </w:rPr>
        <w:t>Исполнительный комитет</w:t>
      </w:r>
      <w:r w:rsidRPr="001F1F63">
        <w:rPr>
          <w:color w:val="000000"/>
          <w:sz w:val="28"/>
          <w:szCs w:val="28"/>
        </w:rPr>
        <w:t xml:space="preserve">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w:t>
      </w:r>
      <w:r w:rsidRPr="001F1F63">
        <w:rPr>
          <w:color w:val="000000"/>
          <w:sz w:val="28"/>
          <w:szCs w:val="28"/>
        </w:rPr>
        <w:lastRenderedPageBreak/>
        <w:t xml:space="preserve">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F1F63">
        <w:rPr>
          <w:color w:val="000000"/>
          <w:sz w:val="28"/>
          <w:szCs w:val="28"/>
        </w:rPr>
        <w:t xml:space="preserve"> </w:t>
      </w:r>
      <w:hyperlink r:id="rId13"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w:t>
      </w:r>
      <w:r w:rsidRPr="001F1F63">
        <w:rPr>
          <w:rFonts w:ascii="Times New Roman" w:hAnsi="Times New Roman" w:cs="Times New Roman"/>
          <w:color w:val="000000"/>
          <w:sz w:val="28"/>
          <w:szCs w:val="28"/>
        </w:rPr>
        <w:lastRenderedPageBreak/>
        <w:t>мероприятий в течение года», с учетом особенностей,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524436">
        <w:rPr>
          <w:rFonts w:ascii="Times New Roman" w:hAnsi="Times New Roman" w:cs="Times New Roman"/>
          <w:color w:val="000000"/>
          <w:sz w:val="28"/>
          <w:szCs w:val="28"/>
          <w:shd w:val="clear" w:color="auto" w:fill="FFFFFF"/>
        </w:rPr>
        <w:t>Исполнительный комитет</w:t>
      </w:r>
      <w:r w:rsidRPr="001F1F63">
        <w:rPr>
          <w:rFonts w:ascii="Times New Roman" w:hAnsi="Times New Roman" w:cs="Times New Roman"/>
          <w:color w:val="000000"/>
          <w:sz w:val="28"/>
          <w:szCs w:val="28"/>
          <w:shd w:val="clear" w:color="auto" w:fill="FFFFFF"/>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524436">
        <w:rPr>
          <w:rFonts w:ascii="Times New Roman" w:hAnsi="Times New Roman" w:cs="Times New Roman"/>
          <w:color w:val="000000"/>
          <w:sz w:val="28"/>
          <w:szCs w:val="28"/>
          <w:shd w:val="clear" w:color="auto" w:fill="FFFFFF"/>
        </w:rPr>
        <w:t>Исполнительным комитетом</w:t>
      </w:r>
      <w:r w:rsidRPr="001F1F63">
        <w:rPr>
          <w:rFonts w:ascii="Times New Roman" w:hAnsi="Times New Roman" w:cs="Times New Roman"/>
          <w:color w:val="000000"/>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524436">
        <w:rPr>
          <w:rFonts w:ascii="Times New Roman" w:hAnsi="Times New Roman" w:cs="Times New Roman"/>
          <w:color w:val="000000"/>
          <w:sz w:val="28"/>
          <w:szCs w:val="28"/>
          <w:shd w:val="clear" w:color="auto" w:fill="FFFFFF"/>
        </w:rPr>
        <w:t>Исполнительный комитет</w:t>
      </w:r>
      <w:r w:rsidRPr="001F1F63">
        <w:rPr>
          <w:rFonts w:ascii="Times New Roman" w:hAnsi="Times New Roman" w:cs="Times New Roman"/>
          <w:color w:val="000000"/>
          <w:sz w:val="28"/>
          <w:szCs w:val="28"/>
          <w:shd w:val="clear" w:color="auto" w:fill="FFFFFF"/>
        </w:rPr>
        <w:t xml:space="preserve"> (но не более чем на 20 дней), относится соблюдение одновременно следующих условий:</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1F63">
        <w:rPr>
          <w:rFonts w:ascii="Times New Roman" w:hAnsi="Times New Roman" w:cs="Times New Roman"/>
          <w:color w:val="000000"/>
          <w:sz w:val="28"/>
          <w:szCs w:val="28"/>
        </w:rPr>
        <w:t>микропредприятия</w:t>
      </w:r>
      <w:proofErr w:type="spellEnd"/>
      <w:r w:rsidRPr="001F1F63">
        <w:rPr>
          <w:rFonts w:ascii="Times New Roman" w:hAnsi="Times New Roman" w:cs="Times New Roman"/>
          <w:color w:val="000000"/>
          <w:sz w:val="28"/>
          <w:szCs w:val="28"/>
        </w:rPr>
        <w:t xml:space="preserve">.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1F1F63">
        <w:rPr>
          <w:rFonts w:ascii="Times New Roman" w:hAnsi="Times New Roman" w:cs="Times New Roman"/>
          <w:color w:val="000000"/>
          <w:sz w:val="28"/>
          <w:szCs w:val="28"/>
        </w:rPr>
        <w:lastRenderedPageBreak/>
        <w:t xml:space="preserve">представительству, обособленному структурному подразделению организации или производственному объекту.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w:t>
      </w:r>
      <w:r w:rsidRPr="001F1F63">
        <w:rPr>
          <w:rFonts w:ascii="Times New Roman" w:hAnsi="Times New Roman" w:cs="Times New Roman"/>
          <w:color w:val="000000"/>
          <w:sz w:val="28"/>
          <w:szCs w:val="28"/>
        </w:rPr>
        <w:lastRenderedPageBreak/>
        <w:t>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w:t>
      </w:r>
      <w:r w:rsidR="002B4C70">
        <w:rPr>
          <w:rFonts w:ascii="Times New Roman" w:hAnsi="Times New Roman" w:cs="Times New Roman"/>
          <w:color w:val="000000"/>
          <w:sz w:val="28"/>
          <w:szCs w:val="28"/>
        </w:rPr>
        <w:t>Исполнительного комитета</w:t>
      </w:r>
      <w:r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lastRenderedPageBreak/>
        <w:t xml:space="preserve">уведомления о необходимости получения документов на бумажном носителе либо отсутствия у </w:t>
      </w:r>
      <w:r w:rsidR="002B4C70">
        <w:rPr>
          <w:rFonts w:ascii="Times New Roman" w:hAnsi="Times New Roman" w:cs="Times New Roman"/>
          <w:color w:val="000000"/>
          <w:sz w:val="28"/>
          <w:szCs w:val="28"/>
        </w:rPr>
        <w:t>Исполнительного комитета</w:t>
      </w:r>
      <w:r w:rsidRPr="001F1F63">
        <w:rPr>
          <w:rFonts w:ascii="Times New Roman" w:hAnsi="Times New Roman" w:cs="Times New Roman"/>
          <w:color w:val="000000"/>
          <w:sz w:val="28"/>
          <w:szCs w:val="28"/>
        </w:rPr>
        <w:t xml:space="preserve">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w:t>
      </w:r>
      <w:r w:rsidR="002B4C70">
        <w:rPr>
          <w:rFonts w:ascii="Times New Roman" w:hAnsi="Times New Roman" w:cs="Times New Roman"/>
          <w:color w:val="000000"/>
          <w:sz w:val="28"/>
          <w:szCs w:val="28"/>
        </w:rPr>
        <w:t>в Исполнительный комитет</w:t>
      </w:r>
      <w:r w:rsidRPr="001F1F63">
        <w:rPr>
          <w:rFonts w:ascii="Times New Roman" w:hAnsi="Times New Roman" w:cs="Times New Roman"/>
          <w:color w:val="000000"/>
          <w:sz w:val="28"/>
          <w:szCs w:val="28"/>
        </w:rPr>
        <w:t xml:space="preserve"> документы на бумажном носителе.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w:t>
      </w:r>
      <w:r w:rsidR="002B4C70">
        <w:rPr>
          <w:rFonts w:ascii="Times New Roman" w:hAnsi="Times New Roman" w:cs="Times New Roman"/>
          <w:color w:val="000000"/>
          <w:sz w:val="28"/>
          <w:szCs w:val="28"/>
        </w:rPr>
        <w:t>Исполнительным комитетом</w:t>
      </w:r>
      <w:r w:rsidRPr="001F1F63">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w:t>
      </w:r>
      <w:r w:rsidR="003667BB">
        <w:rPr>
          <w:rFonts w:ascii="Times New Roman" w:hAnsi="Times New Roman" w:cs="Times New Roman"/>
          <w:color w:val="000000"/>
          <w:sz w:val="28"/>
          <w:szCs w:val="28"/>
        </w:rPr>
        <w:t xml:space="preserve">Исполнительный </w:t>
      </w:r>
      <w:r w:rsidR="003667BB">
        <w:rPr>
          <w:rFonts w:ascii="Times New Roman" w:hAnsi="Times New Roman" w:cs="Times New Roman"/>
          <w:color w:val="000000"/>
          <w:sz w:val="28"/>
          <w:szCs w:val="28"/>
        </w:rPr>
        <w:lastRenderedPageBreak/>
        <w:t>комитет</w:t>
      </w:r>
      <w:r w:rsidRPr="001F1F63">
        <w:rPr>
          <w:rFonts w:ascii="Times New Roman" w:hAnsi="Times New Roman" w:cs="Times New Roman"/>
          <w:color w:val="000000"/>
          <w:sz w:val="28"/>
          <w:szCs w:val="28"/>
        </w:rPr>
        <w:t xml:space="preserve"> (должностное лицо, уполномоченное осуществлять контроль) в пределах полномочий, предусмотренных законодательством Российской Федерации, обязан:</w:t>
      </w:r>
    </w:p>
    <w:p w:rsidR="00AB6A6C" w:rsidRPr="001F1F63" w:rsidRDefault="00AB6A6C" w:rsidP="00AB6A6C">
      <w:pPr>
        <w:pStyle w:val="ConsPlusNormal"/>
        <w:spacing w:line="360" w:lineRule="auto"/>
        <w:ind w:firstLine="709"/>
        <w:jc w:val="both"/>
        <w:rPr>
          <w:rFonts w:ascii="Times New Roman" w:hAnsi="Times New Roman" w:cs="Times New Roman"/>
        </w:rPr>
      </w:pPr>
      <w:bookmarkStart w:id="2" w:name="Par318"/>
      <w:bookmarkEnd w:id="2"/>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667BB">
        <w:rPr>
          <w:rFonts w:ascii="Times New Roman" w:hAnsi="Times New Roman" w:cs="Times New Roman"/>
          <w:sz w:val="28"/>
          <w:szCs w:val="28"/>
        </w:rPr>
        <w:t>Республики Татарстан</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1F1F63" w:rsidRDefault="00AB6A6C" w:rsidP="00AB6A6C">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767C3D" w:rsidRDefault="00AB6A6C" w:rsidP="00AB6A6C">
      <w:pPr>
        <w:pStyle w:val="ConsPlusNormal"/>
        <w:ind w:firstLine="0"/>
        <w:jc w:val="center"/>
        <w:rPr>
          <w:rFonts w:ascii="Times New Roman" w:hAnsi="Times New Roman" w:cs="Times New Roman"/>
          <w:b/>
          <w:bCs/>
          <w:sz w:val="28"/>
          <w:szCs w:val="28"/>
        </w:rPr>
      </w:pPr>
      <w:r w:rsidRPr="00767C3D">
        <w:rPr>
          <w:rFonts w:ascii="Times New Roman" w:hAnsi="Times New Roman" w:cs="Times New Roman"/>
          <w:b/>
          <w:bCs/>
          <w:sz w:val="28"/>
          <w:szCs w:val="28"/>
        </w:rPr>
        <w:t xml:space="preserve">5. Обжалование решений </w:t>
      </w:r>
      <w:r w:rsidR="00767C3D" w:rsidRPr="00767C3D">
        <w:rPr>
          <w:rFonts w:ascii="Times New Roman" w:hAnsi="Times New Roman" w:cs="Times New Roman"/>
          <w:b/>
          <w:bCs/>
          <w:sz w:val="28"/>
          <w:szCs w:val="28"/>
        </w:rPr>
        <w:t>Исполнительного комитета</w:t>
      </w:r>
      <w:r w:rsidRPr="00767C3D">
        <w:rPr>
          <w:rFonts w:ascii="Times New Roman" w:hAnsi="Times New Roman" w:cs="Times New Roman"/>
          <w:b/>
          <w:bCs/>
          <w:sz w:val="28"/>
          <w:szCs w:val="28"/>
        </w:rPr>
        <w:t>, действий (бездействия) должностных лиц, уполномоченных осуществлять контроль</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5.1. Решения </w:t>
      </w:r>
      <w:r w:rsidR="00767C3D">
        <w:rPr>
          <w:rFonts w:ascii="Times New Roman" w:hAnsi="Times New Roman" w:cs="Times New Roman"/>
          <w:color w:val="000000"/>
          <w:sz w:val="28"/>
          <w:szCs w:val="28"/>
        </w:rPr>
        <w:t>Исполнительного комитета</w:t>
      </w:r>
      <w:r w:rsidRPr="001F1F63">
        <w:rPr>
          <w:rFonts w:ascii="Times New Roman" w:hAnsi="Times New Roman" w:cs="Times New Roman"/>
          <w:color w:val="000000"/>
          <w:sz w:val="28"/>
          <w:szCs w:val="28"/>
        </w:rPr>
        <w:t>,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актов контрольных мероприятий, предписаний об устранении выявленных нарушений;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AB6A6C" w:rsidRPr="001F1F63" w:rsidRDefault="00AB6A6C"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767C3D">
        <w:rPr>
          <w:rFonts w:ascii="Times New Roman" w:hAnsi="Times New Roman" w:cs="Times New Roman"/>
          <w:color w:val="000000"/>
          <w:sz w:val="28"/>
          <w:szCs w:val="28"/>
        </w:rPr>
        <w:t>руководителя Исполнительного комитета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с предварительным информированием </w:t>
      </w:r>
      <w:r w:rsidR="00767C3D">
        <w:rPr>
          <w:rFonts w:ascii="Times New Roman" w:hAnsi="Times New Roman" w:cs="Times New Roman"/>
          <w:color w:val="000000"/>
          <w:sz w:val="28"/>
          <w:szCs w:val="28"/>
        </w:rPr>
        <w:t>руководителя Исполнительного комитета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5.4. Жалоба на решение </w:t>
      </w:r>
      <w:r w:rsidR="00767C3D">
        <w:rPr>
          <w:rFonts w:ascii="Times New Roman" w:hAnsi="Times New Roman" w:cs="Times New Roman"/>
          <w:color w:val="000000"/>
          <w:sz w:val="28"/>
          <w:szCs w:val="28"/>
        </w:rPr>
        <w:t>Исполнительного комитета</w:t>
      </w:r>
      <w:r w:rsidRPr="001F1F63">
        <w:rPr>
          <w:rFonts w:ascii="Times New Roman" w:hAnsi="Times New Roman" w:cs="Times New Roman"/>
          <w:color w:val="000000"/>
          <w:sz w:val="28"/>
          <w:szCs w:val="28"/>
        </w:rPr>
        <w:t xml:space="preserve">, действия (бездействие) его должностных лиц рассматривается </w:t>
      </w:r>
      <w:r w:rsidR="00767C3D">
        <w:rPr>
          <w:rFonts w:ascii="Times New Roman" w:hAnsi="Times New Roman" w:cs="Times New Roman"/>
          <w:color w:val="000000"/>
          <w:sz w:val="28"/>
          <w:szCs w:val="28"/>
        </w:rPr>
        <w:t>руководителем</w:t>
      </w:r>
      <w:r w:rsidRPr="001F1F63">
        <w:rPr>
          <w:rFonts w:ascii="Times New Roman" w:hAnsi="Times New Roman" w:cs="Times New Roman"/>
          <w:color w:val="000000"/>
          <w:sz w:val="28"/>
          <w:szCs w:val="28"/>
        </w:rPr>
        <w:t xml:space="preserve"> (заместителем </w:t>
      </w:r>
      <w:r w:rsidR="00767C3D">
        <w:rPr>
          <w:rFonts w:ascii="Times New Roman" w:hAnsi="Times New Roman" w:cs="Times New Roman"/>
          <w:color w:val="000000"/>
          <w:sz w:val="28"/>
          <w:szCs w:val="28"/>
        </w:rPr>
        <w:t>руководителя</w:t>
      </w:r>
      <w:r w:rsidRPr="001F1F63">
        <w:rPr>
          <w:rFonts w:ascii="Times New Roman" w:hAnsi="Times New Roman" w:cs="Times New Roman"/>
          <w:color w:val="000000"/>
          <w:sz w:val="28"/>
          <w:szCs w:val="28"/>
        </w:rPr>
        <w:t xml:space="preserve">) </w:t>
      </w:r>
      <w:r w:rsidR="00767C3D">
        <w:rPr>
          <w:rFonts w:ascii="Times New Roman" w:hAnsi="Times New Roman" w:cs="Times New Roman"/>
          <w:color w:val="000000"/>
          <w:sz w:val="28"/>
          <w:szCs w:val="28"/>
        </w:rPr>
        <w:t>Исполнительного комитета</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5.5. Жалоба на решение </w:t>
      </w:r>
      <w:r w:rsidR="00767C3D">
        <w:rPr>
          <w:rFonts w:ascii="Times New Roman" w:hAnsi="Times New Roman" w:cs="Times New Roman"/>
          <w:color w:val="000000"/>
          <w:sz w:val="28"/>
          <w:szCs w:val="28"/>
        </w:rPr>
        <w:t>Исполнительного комитета</w:t>
      </w:r>
      <w:r w:rsidRPr="001F1F63">
        <w:rPr>
          <w:rFonts w:ascii="Times New Roman" w:hAnsi="Times New Roman" w:cs="Times New Roman"/>
          <w:color w:val="000000"/>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Жалоба на предписание </w:t>
      </w:r>
      <w:r w:rsidR="00767C3D">
        <w:rPr>
          <w:rFonts w:ascii="Times New Roman" w:hAnsi="Times New Roman" w:cs="Times New Roman"/>
          <w:color w:val="000000"/>
          <w:sz w:val="28"/>
          <w:szCs w:val="28"/>
        </w:rPr>
        <w:t>Исполнительного комитета</w:t>
      </w:r>
      <w:r w:rsidRPr="001F1F63">
        <w:rPr>
          <w:rFonts w:ascii="Times New Roman" w:hAnsi="Times New Roman" w:cs="Times New Roman"/>
          <w:color w:val="000000"/>
          <w:sz w:val="28"/>
          <w:szCs w:val="28"/>
        </w:rPr>
        <w:t xml:space="preserve"> может быть подана в течение 10 рабочих дней с момента получения контролируемым лицом предписания.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767C3D">
        <w:rPr>
          <w:rFonts w:ascii="Times New Roman" w:hAnsi="Times New Roman" w:cs="Times New Roman"/>
          <w:color w:val="000000"/>
          <w:sz w:val="28"/>
          <w:szCs w:val="28"/>
        </w:rPr>
        <w:lastRenderedPageBreak/>
        <w:t>Исполнительным комитетом</w:t>
      </w:r>
      <w:r w:rsidRPr="001F1F63">
        <w:rPr>
          <w:rFonts w:ascii="Times New Roman" w:hAnsi="Times New Roman" w:cs="Times New Roman"/>
          <w:color w:val="000000"/>
          <w:sz w:val="28"/>
          <w:szCs w:val="28"/>
        </w:rPr>
        <w:t xml:space="preserve"> (должностным лицом, уполномоченным на рассмотрение жалобы).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w:t>
      </w:r>
      <w:r w:rsidR="00767C3D">
        <w:rPr>
          <w:rFonts w:ascii="Times New Roman" w:hAnsi="Times New Roman" w:cs="Times New Roman"/>
          <w:color w:val="000000"/>
          <w:sz w:val="28"/>
          <w:szCs w:val="28"/>
        </w:rPr>
        <w:t>Исполнительного комитета</w:t>
      </w:r>
      <w:r w:rsidRPr="001F1F63">
        <w:rPr>
          <w:rFonts w:ascii="Times New Roman" w:hAnsi="Times New Roman" w:cs="Times New Roman"/>
          <w:color w:val="000000"/>
          <w:sz w:val="28"/>
          <w:szCs w:val="28"/>
        </w:rPr>
        <w:t xml:space="preserve">, действия (бездействие) его должностных лиц подлежит рассмотрению в течение 20 рабочих дней со дня ее регистрации.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767C3D">
        <w:rPr>
          <w:rFonts w:ascii="Times New Roman" w:hAnsi="Times New Roman" w:cs="Times New Roman"/>
          <w:color w:val="000000"/>
          <w:sz w:val="28"/>
          <w:szCs w:val="28"/>
        </w:rPr>
        <w:t>руководителем</w:t>
      </w:r>
      <w:r w:rsidRPr="001F1F63">
        <w:rPr>
          <w:rFonts w:ascii="Times New Roman" w:hAnsi="Times New Roman" w:cs="Times New Roman"/>
          <w:color w:val="000000"/>
          <w:sz w:val="28"/>
          <w:szCs w:val="28"/>
        </w:rPr>
        <w:t xml:space="preserve"> (заместителем </w:t>
      </w:r>
      <w:r w:rsidR="00767C3D">
        <w:rPr>
          <w:rFonts w:ascii="Times New Roman" w:hAnsi="Times New Roman" w:cs="Times New Roman"/>
          <w:color w:val="000000"/>
          <w:sz w:val="28"/>
          <w:szCs w:val="28"/>
        </w:rPr>
        <w:t>руководителя</w:t>
      </w:r>
      <w:r w:rsidRPr="001F1F63">
        <w:rPr>
          <w:rFonts w:ascii="Times New Roman" w:hAnsi="Times New Roman" w:cs="Times New Roman"/>
          <w:color w:val="000000"/>
          <w:sz w:val="28"/>
          <w:szCs w:val="28"/>
        </w:rPr>
        <w:t xml:space="preserve">) </w:t>
      </w:r>
      <w:r w:rsidR="00767C3D">
        <w:rPr>
          <w:rFonts w:ascii="Times New Roman" w:hAnsi="Times New Roman" w:cs="Times New Roman"/>
          <w:color w:val="000000"/>
          <w:sz w:val="28"/>
          <w:szCs w:val="28"/>
        </w:rPr>
        <w:t>Исполнительного комитета</w:t>
      </w:r>
      <w:r w:rsidRPr="001F1F63">
        <w:rPr>
          <w:rFonts w:ascii="Times New Roman" w:hAnsi="Times New Roman" w:cs="Times New Roman"/>
          <w:color w:val="000000"/>
          <w:sz w:val="28"/>
          <w:szCs w:val="28"/>
        </w:rPr>
        <w:t xml:space="preserve"> не более чем на 20 рабочих дней.</w:t>
      </w:r>
    </w:p>
    <w:p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1F1F63" w:rsidRDefault="00AB6A6C" w:rsidP="00AB6A6C">
      <w:pPr>
        <w:pStyle w:val="1"/>
        <w:jc w:val="center"/>
        <w:rPr>
          <w:rFonts w:ascii="Times New Roman" w:hAnsi="Times New Roman" w:cs="Times New Roman"/>
          <w:b/>
          <w:bCs/>
          <w:color w:val="000000"/>
          <w:sz w:val="28"/>
          <w:szCs w:val="28"/>
        </w:rPr>
      </w:pP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1E0049" w:rsidRDefault="00AB6A6C" w:rsidP="00AB6A6C">
      <w:pPr>
        <w:pStyle w:val="1"/>
        <w:spacing w:line="360" w:lineRule="auto"/>
        <w:ind w:firstLine="709"/>
        <w:jc w:val="both"/>
        <w:rPr>
          <w:rFonts w:ascii="Times New Roman" w:hAnsi="Times New Roman" w:cs="Times New Roman"/>
          <w:color w:val="FF0000"/>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793C7C" w:rsidRPr="00793C7C">
        <w:rPr>
          <w:rFonts w:ascii="Times New Roman" w:hAnsi="Times New Roman" w:cs="Times New Roman"/>
          <w:bCs/>
          <w:color w:val="FF0000"/>
          <w:sz w:val="28"/>
          <w:szCs w:val="28"/>
        </w:rPr>
        <w:t>Исполнительным комитетом.</w:t>
      </w:r>
    </w:p>
    <w:p w:rsidR="00AB6A6C" w:rsidRPr="001F1F63" w:rsidRDefault="00AB6A6C" w:rsidP="00AB6A6C">
      <w:pPr>
        <w:pStyle w:val="ConsTitle"/>
        <w:widowControl/>
        <w:spacing w:line="240" w:lineRule="exact"/>
        <w:jc w:val="both"/>
        <w:rPr>
          <w:rFonts w:ascii="Times New Roman" w:hAnsi="Times New Roman" w:cs="Times New Roman"/>
          <w:sz w:val="28"/>
          <w:szCs w:val="28"/>
        </w:rPr>
      </w:pPr>
    </w:p>
    <w:p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767C3D"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города Елабуги</w:t>
      </w:r>
    </w:p>
    <w:p w:rsidR="00AB6A6C" w:rsidRPr="001F1F63" w:rsidRDefault="00AB6A6C" w:rsidP="00AB6A6C">
      <w:pPr>
        <w:pStyle w:val="ConsPlusNormal"/>
        <w:ind w:firstLine="0"/>
        <w:jc w:val="right"/>
        <w:rPr>
          <w:rFonts w:ascii="Times New Roman" w:hAnsi="Times New Roman" w:cs="Times New Roman"/>
          <w:b/>
          <w:bCs/>
          <w:color w:val="000000"/>
          <w:sz w:val="24"/>
          <w:szCs w:val="24"/>
        </w:rPr>
      </w:pPr>
    </w:p>
    <w:p w:rsidR="00AB6A6C" w:rsidRPr="001F1F63" w:rsidRDefault="00AB6A6C" w:rsidP="00AB6A6C">
      <w:pPr>
        <w:pStyle w:val="ConsPlusTitle"/>
        <w:jc w:val="center"/>
        <w:rPr>
          <w:rFonts w:ascii="Times New Roman" w:hAnsi="Times New Roman" w:cs="Times New Roman"/>
        </w:rPr>
      </w:pPr>
      <w:bookmarkStart w:id="3" w:name="Par381"/>
      <w:bookmarkEnd w:id="3"/>
      <w:r w:rsidRPr="001F1F63">
        <w:rPr>
          <w:rFonts w:ascii="Times New Roman" w:hAnsi="Times New Roman" w:cs="Times New Roman"/>
          <w:color w:val="000000"/>
          <w:sz w:val="28"/>
          <w:szCs w:val="28"/>
        </w:rPr>
        <w:t>Критерии</w:t>
      </w:r>
    </w:p>
    <w:p w:rsidR="00AB6A6C" w:rsidRPr="001F1F63" w:rsidRDefault="00AB6A6C" w:rsidP="00AB6A6C">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w:t>
      </w:r>
      <w:r w:rsidR="00374922">
        <w:rPr>
          <w:rFonts w:ascii="Times New Roman" w:hAnsi="Times New Roman" w:cs="Times New Roman"/>
          <w:color w:val="000000"/>
          <w:sz w:val="28"/>
          <w:szCs w:val="28"/>
        </w:rPr>
        <w:t>Исполнительным комитетом Елабужского муниципального района Республики Татарстан</w:t>
      </w:r>
      <w:r w:rsidRPr="001F1F63">
        <w:rPr>
          <w:rFonts w:ascii="Times New Roman" w:hAnsi="Times New Roman" w:cs="Times New Roman"/>
          <w:b w:val="0"/>
          <w:bCs w:val="0"/>
          <w:i/>
          <w:iCs/>
          <w:color w:val="000000"/>
          <w:sz w:val="24"/>
          <w:szCs w:val="24"/>
        </w:rPr>
        <w:t xml:space="preserve"> </w:t>
      </w:r>
      <w:r w:rsidRPr="001F1F63">
        <w:rPr>
          <w:rFonts w:ascii="Times New Roman" w:hAnsi="Times New Roman" w:cs="Times New Roman"/>
          <w:b w:val="0"/>
          <w:bCs w:val="0"/>
          <w:color w:val="000000"/>
          <w:sz w:val="28"/>
          <w:szCs w:val="28"/>
        </w:rPr>
        <w:t xml:space="preserve"> </w:t>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Title"/>
        <w:jc w:val="center"/>
        <w:rPr>
          <w:rFonts w:ascii="Times New Roman" w:hAnsi="Times New Roman" w:cs="Times New Roman"/>
        </w:rPr>
      </w:pP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rsidR="00AB6A6C" w:rsidRPr="001F1F63" w:rsidRDefault="00BD6B10" w:rsidP="00AB6A6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т</w:t>
      </w:r>
      <w:r w:rsidR="00AB6A6C" w:rsidRPr="001F1F63">
        <w:rPr>
          <w:rFonts w:ascii="Times New Roman" w:hAnsi="Times New Roman" w:cs="Times New Roman"/>
          <w:sz w:val="28"/>
          <w:szCs w:val="28"/>
        </w:rPr>
        <w:t xml:space="preserve">ерритории, </w:t>
      </w:r>
      <w:r w:rsidR="00AB6A6C"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w:t>
      </w:r>
      <w:r w:rsidR="00D871DC">
        <w:rPr>
          <w:rFonts w:ascii="Times New Roman" w:hAnsi="Times New Roman" w:cs="Times New Roman"/>
          <w:color w:val="000000"/>
          <w:sz w:val="28"/>
          <w:szCs w:val="28"/>
        </w:rPr>
        <w:t>е</w:t>
      </w:r>
      <w:r w:rsidR="00AB6A6C"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00D871DC" w:rsidRPr="004A60FF">
        <w:rPr>
          <w:rFonts w:ascii="Times New Roman" w:hAnsi="Times New Roman" w:cs="Times New Roman"/>
          <w:color w:val="000000"/>
          <w:sz w:val="28"/>
          <w:szCs w:val="28"/>
        </w:rPr>
        <w:t>в границах исторической части города Елабуги</w:t>
      </w:r>
      <w:r w:rsidR="004E04C3">
        <w:rPr>
          <w:rFonts w:ascii="Times New Roman" w:hAnsi="Times New Roman" w:cs="Times New Roman"/>
          <w:color w:val="000000"/>
          <w:sz w:val="28"/>
          <w:szCs w:val="28"/>
        </w:rPr>
        <w:t>, а также прилегающие территории к объектам торговли в независимости от места расположения в границах города Елабуги.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00BD6B10" w:rsidRPr="004A60FF">
        <w:rPr>
          <w:rFonts w:ascii="Times New Roman" w:hAnsi="Times New Roman" w:cs="Times New Roman"/>
          <w:color w:val="000000"/>
          <w:sz w:val="28"/>
          <w:szCs w:val="28"/>
        </w:rPr>
        <w:t>на территории индивидуальной жилой застройки</w:t>
      </w:r>
      <w:r w:rsidR="00012E92">
        <w:rPr>
          <w:rFonts w:ascii="Times New Roman" w:hAnsi="Times New Roman" w:cs="Times New Roman"/>
          <w:color w:val="000000"/>
          <w:sz w:val="28"/>
          <w:szCs w:val="28"/>
        </w:rPr>
        <w:t xml:space="preserve"> города Елабуги</w:t>
      </w:r>
      <w:r w:rsidR="00D871DC" w:rsidRPr="004A60FF">
        <w:rPr>
          <w:rFonts w:ascii="Times New Roman" w:hAnsi="Times New Roman" w:cs="Times New Roman"/>
          <w:color w:val="000000"/>
          <w:sz w:val="28"/>
          <w:szCs w:val="28"/>
        </w:rPr>
        <w:t>, не находящиеся в границах исторической части города</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r w:rsidR="004A60FF">
        <w:rPr>
          <w:rFonts w:ascii="Times New Roman" w:hAnsi="Times New Roman" w:cs="Times New Roman"/>
          <w:color w:val="000000"/>
          <w:sz w:val="28"/>
          <w:szCs w:val="28"/>
        </w:rPr>
        <w:t>:</w:t>
      </w:r>
    </w:p>
    <w:p w:rsidR="00AB6A6C" w:rsidRPr="001F1F63" w:rsidRDefault="00AB6A6C" w:rsidP="004A60FF">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r w:rsidR="004A60FF">
        <w:rPr>
          <w:rFonts w:ascii="Times New Roman" w:hAnsi="Times New Roman" w:cs="Times New Roman"/>
          <w:color w:val="000000"/>
          <w:sz w:val="28"/>
          <w:szCs w:val="28"/>
        </w:rPr>
        <w:t xml:space="preserve"> расположенные в границах города Елабуги</w:t>
      </w:r>
      <w:r w:rsidRPr="001F1F63">
        <w:rPr>
          <w:rFonts w:ascii="Times New Roman" w:hAnsi="Times New Roman" w:cs="Times New Roman"/>
          <w:color w:val="000000"/>
          <w:sz w:val="28"/>
          <w:szCs w:val="28"/>
        </w:rPr>
        <w:t xml:space="preserve">. </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4A60FF"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города Елабуги</w:t>
      </w:r>
    </w:p>
    <w:p w:rsidR="00AB6A6C" w:rsidRPr="001F1F63" w:rsidRDefault="00AB6A6C" w:rsidP="00AB6A6C">
      <w:pPr>
        <w:widowControl w:val="0"/>
        <w:autoSpaceDE w:val="0"/>
        <w:spacing w:line="276" w:lineRule="auto"/>
        <w:ind w:firstLine="540"/>
        <w:jc w:val="both"/>
        <w:rPr>
          <w:color w:val="000000"/>
        </w:rPr>
      </w:pPr>
    </w:p>
    <w:p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AB6A6C" w:rsidRPr="001F1F63" w:rsidRDefault="00AB6A6C" w:rsidP="00AB6A6C">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проверок при осуществлении </w:t>
      </w:r>
      <w:r w:rsidR="004A60FF">
        <w:rPr>
          <w:rFonts w:ascii="Times New Roman" w:hAnsi="Times New Roman" w:cs="Times New Roman"/>
          <w:color w:val="000000"/>
          <w:sz w:val="28"/>
          <w:szCs w:val="28"/>
        </w:rPr>
        <w:t>Исполнительным комитетом</w:t>
      </w:r>
      <w:r w:rsidRPr="001F1F63">
        <w:rPr>
          <w:rFonts w:ascii="Times New Roman" w:hAnsi="Times New Roman" w:cs="Times New Roman"/>
          <w:b w:val="0"/>
          <w:bCs w:val="0"/>
          <w:i/>
          <w:iCs/>
          <w:color w:val="000000"/>
          <w:sz w:val="24"/>
          <w:szCs w:val="24"/>
        </w:rPr>
        <w:t xml:space="preserve"> </w:t>
      </w:r>
      <w:r w:rsidRPr="001F1F63">
        <w:rPr>
          <w:rFonts w:ascii="Times New Roman" w:hAnsi="Times New Roman" w:cs="Times New Roman"/>
          <w:b w:val="0"/>
          <w:bCs w:val="0"/>
          <w:color w:val="000000"/>
          <w:sz w:val="28"/>
          <w:szCs w:val="28"/>
        </w:rPr>
        <w:t xml:space="preserve"> </w:t>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ConsPlusNormal"/>
        <w:ind w:firstLine="540"/>
        <w:jc w:val="both"/>
        <w:rPr>
          <w:rFonts w:ascii="Times New Roman" w:hAnsi="Times New Roman" w:cs="Times New Roman"/>
          <w:color w:val="000000"/>
        </w:rPr>
      </w:pPr>
    </w:p>
    <w:p w:rsidR="00AB6A6C" w:rsidRDefault="00942D09" w:rsidP="00AB6A6C">
      <w:pPr>
        <w:pStyle w:val="s1"/>
        <w:shd w:val="clear" w:color="auto" w:fill="FFFFFF"/>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1. Наличие мусора,</w:t>
      </w:r>
      <w:r w:rsidR="00AB6A6C" w:rsidRPr="001F1F63">
        <w:rPr>
          <w:rFonts w:ascii="Times New Roman" w:hAnsi="Times New Roman" w:cs="Times New Roman"/>
          <w:color w:val="000000"/>
          <w:sz w:val="28"/>
          <w:szCs w:val="28"/>
        </w:rPr>
        <w:t xml:space="preserve"> отходов производства и потребления на прилегающей территории или </w:t>
      </w:r>
      <w:r w:rsidR="00AB6A6C" w:rsidRPr="001F1F63">
        <w:rPr>
          <w:rFonts w:ascii="Times New Roman" w:hAnsi="Times New Roman" w:cs="Times New Roman"/>
          <w:sz w:val="28"/>
          <w:szCs w:val="28"/>
        </w:rPr>
        <w:t>на иных территориях общего пользования</w:t>
      </w:r>
      <w:r>
        <w:rPr>
          <w:rFonts w:ascii="Times New Roman" w:hAnsi="Times New Roman" w:cs="Times New Roman"/>
          <w:sz w:val="28"/>
          <w:szCs w:val="28"/>
        </w:rPr>
        <w:t>, а также складирования на них строительных и иных инертных материалов.</w:t>
      </w:r>
      <w:r w:rsidR="00AB6A6C" w:rsidRPr="001F1F63">
        <w:rPr>
          <w:rFonts w:ascii="Times New Roman" w:hAnsi="Times New Roman" w:cs="Times New Roman"/>
          <w:color w:val="000000"/>
          <w:sz w:val="28"/>
          <w:szCs w:val="28"/>
        </w:rPr>
        <w:t xml:space="preserve"> </w:t>
      </w:r>
    </w:p>
    <w:p w:rsidR="00C71CC7" w:rsidRPr="001F1F63" w:rsidRDefault="00C71CC7" w:rsidP="00C71CC7">
      <w:pPr>
        <w:pStyle w:val="s1"/>
        <w:shd w:val="clear" w:color="auto" w:fill="FFFFFF"/>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2. Складирование или сброс снега, любых видов отходов в неустановленных для этих целей местах.</w:t>
      </w:r>
    </w:p>
    <w:p w:rsidR="00942D09" w:rsidRDefault="00C71CC7" w:rsidP="00AB6A6C">
      <w:pPr>
        <w:pStyle w:val="s1"/>
        <w:shd w:val="clear" w:color="auto" w:fill="FFFFFF"/>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3</w:t>
      </w:r>
      <w:r w:rsidR="00AB6A6C" w:rsidRPr="001F1F63">
        <w:rPr>
          <w:rFonts w:ascii="Times New Roman" w:hAnsi="Times New Roman" w:cs="Times New Roman"/>
          <w:color w:val="000000"/>
          <w:sz w:val="28"/>
          <w:szCs w:val="28"/>
        </w:rPr>
        <w:t>. Наличие на прилегающей территории</w:t>
      </w:r>
      <w:r w:rsidR="00AB6A6C"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00AB6A6C" w:rsidRPr="001F1F63">
        <w:rPr>
          <w:rFonts w:ascii="Times New Roman" w:hAnsi="Times New Roman" w:cs="Times New Roman"/>
          <w:color w:val="000000"/>
          <w:sz w:val="28"/>
          <w:szCs w:val="28"/>
        </w:rPr>
        <w:t>, порубочных остатков деревьев и кустарников.</w:t>
      </w:r>
    </w:p>
    <w:p w:rsidR="00AB6A6C" w:rsidRPr="001F1F63" w:rsidRDefault="00C71CC7" w:rsidP="00AB6A6C">
      <w:pPr>
        <w:pStyle w:val="s1"/>
        <w:shd w:val="clear" w:color="auto" w:fill="FFFFFF"/>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r w:rsidR="00942D09">
        <w:rPr>
          <w:rFonts w:ascii="Times New Roman" w:hAnsi="Times New Roman" w:cs="Times New Roman"/>
          <w:color w:val="000000"/>
          <w:sz w:val="28"/>
          <w:szCs w:val="28"/>
        </w:rPr>
        <w:t xml:space="preserve"> Отсутствие содержания прилегающей территории, захламление прилегающей территории, произрастани</w:t>
      </w:r>
      <w:r>
        <w:rPr>
          <w:rFonts w:ascii="Times New Roman" w:hAnsi="Times New Roman" w:cs="Times New Roman"/>
          <w:color w:val="000000"/>
          <w:sz w:val="28"/>
          <w:szCs w:val="28"/>
        </w:rPr>
        <w:t>е</w:t>
      </w:r>
      <w:r w:rsidR="00942D09">
        <w:rPr>
          <w:rFonts w:ascii="Times New Roman" w:hAnsi="Times New Roman" w:cs="Times New Roman"/>
          <w:color w:val="000000"/>
          <w:sz w:val="28"/>
          <w:szCs w:val="28"/>
        </w:rPr>
        <w:t xml:space="preserve"> травы свыше нормативных 15 см</w:t>
      </w:r>
      <w:r>
        <w:rPr>
          <w:rFonts w:ascii="Times New Roman" w:hAnsi="Times New Roman" w:cs="Times New Roman"/>
          <w:color w:val="000000"/>
          <w:sz w:val="28"/>
          <w:szCs w:val="28"/>
        </w:rPr>
        <w:t xml:space="preserve"> на земельном участке и/или на прилегающей территории</w:t>
      </w:r>
      <w:r w:rsidR="00942D09">
        <w:rPr>
          <w:rFonts w:ascii="Times New Roman" w:hAnsi="Times New Roman" w:cs="Times New Roman"/>
          <w:color w:val="000000"/>
          <w:sz w:val="28"/>
          <w:szCs w:val="28"/>
        </w:rPr>
        <w:t>.</w:t>
      </w:r>
    </w:p>
    <w:p w:rsidR="00AB6A6C" w:rsidRPr="001F1F63" w:rsidRDefault="00C71CC7" w:rsidP="00AB6A6C">
      <w:pPr>
        <w:spacing w:line="360" w:lineRule="auto"/>
        <w:ind w:firstLine="709"/>
        <w:jc w:val="both"/>
        <w:rPr>
          <w:color w:val="000000"/>
          <w:sz w:val="28"/>
          <w:szCs w:val="28"/>
          <w:shd w:val="clear" w:color="auto" w:fill="FFFFFF"/>
        </w:rPr>
      </w:pPr>
      <w:r>
        <w:rPr>
          <w:color w:val="000000"/>
          <w:sz w:val="28"/>
          <w:szCs w:val="28"/>
          <w:shd w:val="clear" w:color="auto" w:fill="FFFFFF"/>
        </w:rPr>
        <w:t>5</w:t>
      </w:r>
      <w:r w:rsidR="00AB6A6C" w:rsidRPr="001F1F63">
        <w:rPr>
          <w:color w:val="000000"/>
          <w:sz w:val="28"/>
          <w:szCs w:val="28"/>
          <w:shd w:val="clear" w:color="auto" w:fill="FFFFFF"/>
        </w:rPr>
        <w:t>. Наличие самовольно нанесенных надписей или рисунков на фасадах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F1F63" w:rsidRDefault="00C71CC7" w:rsidP="00AB6A6C">
      <w:pPr>
        <w:spacing w:line="360" w:lineRule="auto"/>
        <w:ind w:firstLine="709"/>
        <w:jc w:val="both"/>
        <w:rPr>
          <w:color w:val="000000"/>
          <w:sz w:val="28"/>
          <w:szCs w:val="28"/>
        </w:rPr>
      </w:pPr>
      <w:r>
        <w:rPr>
          <w:color w:val="000000"/>
          <w:sz w:val="28"/>
          <w:szCs w:val="28"/>
        </w:rPr>
        <w:t>6</w:t>
      </w:r>
      <w:r w:rsidR="00AB6A6C" w:rsidRPr="001F1F63">
        <w:rPr>
          <w:color w:val="000000"/>
          <w:sz w:val="28"/>
          <w:szCs w:val="28"/>
        </w:rPr>
        <w:t xml:space="preserve">. Наличие препятствующей </w:t>
      </w:r>
      <w:r w:rsidR="00AB6A6C" w:rsidRPr="001F1F63">
        <w:rPr>
          <w:color w:val="000000"/>
          <w:sz w:val="28"/>
          <w:szCs w:val="28"/>
          <w:shd w:val="clear" w:color="auto" w:fill="FFFFFF"/>
        </w:rPr>
        <w:t xml:space="preserve">свободному и безопасному проходу граждан </w:t>
      </w:r>
      <w:r w:rsidR="00AB6A6C" w:rsidRPr="001F1F63">
        <w:rPr>
          <w:color w:val="000000"/>
          <w:sz w:val="28"/>
          <w:szCs w:val="28"/>
        </w:rPr>
        <w:t>наледи</w:t>
      </w:r>
      <w:r w:rsidR="00942D09">
        <w:rPr>
          <w:color w:val="000000"/>
          <w:sz w:val="28"/>
          <w:szCs w:val="28"/>
        </w:rPr>
        <w:t>, складирования снега</w:t>
      </w:r>
      <w:r w:rsidR="00AB6A6C" w:rsidRPr="001F1F63">
        <w:rPr>
          <w:color w:val="000000"/>
          <w:sz w:val="28"/>
          <w:szCs w:val="28"/>
        </w:rPr>
        <w:t xml:space="preserve"> на прилегающих территориях.</w:t>
      </w:r>
    </w:p>
    <w:p w:rsidR="00AB6A6C" w:rsidRPr="001F1F63" w:rsidRDefault="00C71CC7" w:rsidP="00AB6A6C">
      <w:pPr>
        <w:spacing w:line="360" w:lineRule="auto"/>
        <w:ind w:firstLine="709"/>
        <w:jc w:val="both"/>
        <w:rPr>
          <w:color w:val="000000"/>
          <w:sz w:val="28"/>
          <w:szCs w:val="28"/>
        </w:rPr>
      </w:pPr>
      <w:r>
        <w:rPr>
          <w:color w:val="000000"/>
          <w:sz w:val="28"/>
          <w:szCs w:val="28"/>
        </w:rPr>
        <w:t>7</w:t>
      </w:r>
      <w:r w:rsidR="00AB6A6C" w:rsidRPr="001F1F63">
        <w:rPr>
          <w:color w:val="000000"/>
          <w:sz w:val="28"/>
          <w:szCs w:val="28"/>
        </w:rPr>
        <w:t>. Наличие сосулек на кровлях зданий, сооружений.</w:t>
      </w:r>
    </w:p>
    <w:p w:rsidR="00AB6A6C" w:rsidRPr="001F1F63" w:rsidRDefault="00C71CC7" w:rsidP="00AB6A6C">
      <w:pPr>
        <w:pStyle w:val="s1"/>
        <w:shd w:val="clear" w:color="auto" w:fill="FFFFFF"/>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8.</w:t>
      </w:r>
      <w:r w:rsidR="00AB6A6C" w:rsidRPr="001F1F63">
        <w:rPr>
          <w:rFonts w:ascii="Times New Roman" w:hAnsi="Times New Roman" w:cs="Times New Roman"/>
          <w:color w:val="000000"/>
          <w:sz w:val="28"/>
          <w:szCs w:val="28"/>
        </w:rPr>
        <w:t>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C71CC7" w:rsidP="00AB6A6C">
      <w:pPr>
        <w:pStyle w:val="s1"/>
        <w:shd w:val="clear" w:color="auto" w:fill="FFFFFF"/>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w:t>
      </w:r>
      <w:r w:rsidR="00AB6A6C" w:rsidRPr="001F1F63">
        <w:rPr>
          <w:rFonts w:ascii="Times New Roman" w:hAnsi="Times New Roman" w:cs="Times New Roman"/>
          <w:color w:val="000000"/>
          <w:sz w:val="28"/>
          <w:szCs w:val="28"/>
          <w:shd w:val="clear" w:color="auto" w:fill="FFFFFF"/>
        </w:rPr>
        <w:t>. Уничтожение или повреждение специальных знаков, надписей, содержащих информацию, необходимую для эксплуатации инженерных сооружений.</w:t>
      </w:r>
    </w:p>
    <w:p w:rsidR="00AB6A6C" w:rsidRDefault="00C71CC7" w:rsidP="00180CEB">
      <w:pPr>
        <w:pStyle w:val="s1"/>
        <w:shd w:val="clear" w:color="auto" w:fill="FFFFFF"/>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10</w:t>
      </w:r>
      <w:r w:rsidR="00AB6A6C" w:rsidRPr="001F1F63">
        <w:rPr>
          <w:rFonts w:ascii="Times New Roman" w:hAnsi="Times New Roman" w:cs="Times New Roman"/>
          <w:color w:val="000000"/>
          <w:sz w:val="28"/>
          <w:szCs w:val="28"/>
        </w:rPr>
        <w:t>. Осуществление земляных работ без разрешения на их осуществление либо с превышением срока действия такого разрешения</w:t>
      </w:r>
      <w:r w:rsidR="00AB6A6C" w:rsidRPr="001F1F63">
        <w:rPr>
          <w:rStyle w:val="ad"/>
          <w:color w:val="000000"/>
          <w:sz w:val="28"/>
          <w:szCs w:val="28"/>
        </w:rPr>
        <w:t>.</w:t>
      </w:r>
    </w:p>
    <w:p w:rsidR="00180CEB" w:rsidRPr="00180CEB" w:rsidRDefault="00C71CC7" w:rsidP="00180CEB">
      <w:pPr>
        <w:pStyle w:val="s1"/>
        <w:shd w:val="clear" w:color="auto" w:fill="FFFFFF"/>
        <w:spacing w:line="360" w:lineRule="auto"/>
        <w:rPr>
          <w:rFonts w:ascii="Times New Roman" w:hAnsi="Times New Roman" w:cs="Times New Roman"/>
          <w:b/>
          <w:bCs/>
          <w:color w:val="000000"/>
          <w:sz w:val="28"/>
          <w:szCs w:val="28"/>
        </w:rPr>
      </w:pPr>
      <w:r>
        <w:rPr>
          <w:rFonts w:ascii="Times New Roman" w:hAnsi="Times New Roman" w:cs="Times New Roman"/>
          <w:color w:val="000000"/>
          <w:sz w:val="28"/>
          <w:szCs w:val="28"/>
        </w:rPr>
        <w:t>11</w:t>
      </w:r>
      <w:r w:rsidR="00180CEB">
        <w:rPr>
          <w:rFonts w:ascii="Times New Roman" w:hAnsi="Times New Roman" w:cs="Times New Roman"/>
          <w:color w:val="000000"/>
          <w:sz w:val="28"/>
          <w:szCs w:val="28"/>
        </w:rPr>
        <w:t xml:space="preserve">. Отсутствие типового ограждений на месте проведения земляных работ.  </w:t>
      </w:r>
    </w:p>
    <w:p w:rsidR="00AB6A6C" w:rsidRPr="001F1F63" w:rsidRDefault="00C71CC7" w:rsidP="00AB6A6C">
      <w:pPr>
        <w:spacing w:line="360" w:lineRule="auto"/>
        <w:ind w:firstLine="709"/>
        <w:jc w:val="both"/>
        <w:rPr>
          <w:color w:val="000000"/>
          <w:sz w:val="28"/>
          <w:szCs w:val="28"/>
        </w:rPr>
      </w:pPr>
      <w:r>
        <w:rPr>
          <w:color w:val="000000"/>
          <w:sz w:val="28"/>
          <w:szCs w:val="28"/>
        </w:rPr>
        <w:t>12</w:t>
      </w:r>
      <w:r w:rsidR="00AB6A6C" w:rsidRPr="001F1F63">
        <w:rPr>
          <w:color w:val="000000"/>
          <w:sz w:val="28"/>
          <w:szCs w:val="28"/>
        </w:rPr>
        <w:t>.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1</w:t>
      </w:r>
      <w:r w:rsidR="00C71CC7">
        <w:rPr>
          <w:color w:val="000000"/>
          <w:sz w:val="28"/>
          <w:szCs w:val="28"/>
        </w:rPr>
        <w:t>3</w:t>
      </w:r>
      <w:r w:rsidRPr="001F1F63">
        <w:rPr>
          <w:color w:val="000000"/>
          <w:sz w:val="28"/>
          <w:szCs w:val="28"/>
        </w:rPr>
        <w:t xml:space="preserve">.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1</w:t>
      </w:r>
      <w:r w:rsidR="00C71CC7">
        <w:rPr>
          <w:color w:val="000000"/>
          <w:sz w:val="28"/>
          <w:szCs w:val="28"/>
        </w:rPr>
        <w:t>4</w:t>
      </w:r>
      <w:r w:rsidRPr="001F1F63">
        <w:rPr>
          <w:color w:val="000000"/>
          <w:sz w:val="28"/>
          <w:szCs w:val="28"/>
        </w:rPr>
        <w:t>. Удаление (снос),</w:t>
      </w:r>
      <w:r w:rsidR="00180CEB">
        <w:rPr>
          <w:color w:val="000000"/>
          <w:sz w:val="28"/>
          <w:szCs w:val="28"/>
        </w:rPr>
        <w:t xml:space="preserve"> посадка, </w:t>
      </w:r>
      <w:r w:rsidRPr="001F1F63">
        <w:rPr>
          <w:color w:val="000000"/>
          <w:sz w:val="28"/>
          <w:szCs w:val="28"/>
        </w:rPr>
        <w:t>пересадка</w:t>
      </w:r>
      <w:r w:rsidR="00942D09">
        <w:rPr>
          <w:color w:val="000000"/>
          <w:sz w:val="28"/>
          <w:szCs w:val="28"/>
        </w:rPr>
        <w:t xml:space="preserve">, </w:t>
      </w:r>
      <w:proofErr w:type="spellStart"/>
      <w:r w:rsidR="00942D09">
        <w:rPr>
          <w:color w:val="000000"/>
          <w:sz w:val="28"/>
          <w:szCs w:val="28"/>
        </w:rPr>
        <w:t>кронирование</w:t>
      </w:r>
      <w:proofErr w:type="spellEnd"/>
      <w:r w:rsidRPr="001F1F63">
        <w:rPr>
          <w:color w:val="000000"/>
          <w:sz w:val="28"/>
          <w:szCs w:val="28"/>
        </w:rPr>
        <w:t xml:space="preserve"> деревьев и кустарников без порубочного билета или разрешения на пересадку</w:t>
      </w:r>
      <w:r w:rsidR="00942D09">
        <w:rPr>
          <w:color w:val="000000"/>
          <w:sz w:val="28"/>
          <w:szCs w:val="28"/>
        </w:rPr>
        <w:t>, вырубку</w:t>
      </w:r>
      <w:r w:rsidRPr="001F1F63">
        <w:rPr>
          <w:color w:val="000000"/>
          <w:sz w:val="28"/>
          <w:szCs w:val="28"/>
        </w:rPr>
        <w:t xml:space="preserve"> </w:t>
      </w:r>
      <w:r w:rsidR="00942D09">
        <w:rPr>
          <w:color w:val="000000"/>
          <w:sz w:val="28"/>
          <w:szCs w:val="28"/>
        </w:rPr>
        <w:t xml:space="preserve">и </w:t>
      </w:r>
      <w:proofErr w:type="spellStart"/>
      <w:r w:rsidR="00942D09">
        <w:rPr>
          <w:color w:val="000000"/>
          <w:sz w:val="28"/>
          <w:szCs w:val="28"/>
        </w:rPr>
        <w:t>кронирование</w:t>
      </w:r>
      <w:proofErr w:type="spellEnd"/>
      <w:r w:rsidR="00942D09">
        <w:rPr>
          <w:color w:val="000000"/>
          <w:sz w:val="28"/>
          <w:szCs w:val="28"/>
        </w:rPr>
        <w:t xml:space="preserve"> </w:t>
      </w:r>
      <w:r w:rsidRPr="001F1F63">
        <w:rPr>
          <w:color w:val="000000"/>
          <w:sz w:val="28"/>
          <w:szCs w:val="28"/>
        </w:rPr>
        <w:t>деревьев и кустарников</w:t>
      </w:r>
      <w:r w:rsidR="00942D09">
        <w:rPr>
          <w:color w:val="000000"/>
          <w:sz w:val="28"/>
          <w:szCs w:val="28"/>
        </w:rPr>
        <w:t>.</w:t>
      </w:r>
      <w:r w:rsidRPr="001F1F63">
        <w:rPr>
          <w:color w:val="000000"/>
          <w:sz w:val="28"/>
          <w:szCs w:val="28"/>
        </w:rPr>
        <w:t xml:space="preserve"> </w:t>
      </w:r>
    </w:p>
    <w:p w:rsidR="00AB6A6C" w:rsidRPr="001F1F63" w:rsidRDefault="00AB6A6C" w:rsidP="00AB6A6C">
      <w:pPr>
        <w:pStyle w:val="2"/>
        <w:tabs>
          <w:tab w:val="left" w:pos="1200"/>
        </w:tabs>
        <w:spacing w:after="0" w:line="360" w:lineRule="auto"/>
        <w:ind w:firstLine="709"/>
        <w:jc w:val="both"/>
        <w:rPr>
          <w:sz w:val="28"/>
          <w:szCs w:val="28"/>
        </w:rPr>
      </w:pPr>
      <w:r w:rsidRPr="001F1F63">
        <w:rPr>
          <w:sz w:val="28"/>
          <w:szCs w:val="28"/>
        </w:rPr>
        <w:t>1</w:t>
      </w:r>
      <w:r w:rsidR="00C71CC7">
        <w:rPr>
          <w:sz w:val="28"/>
          <w:szCs w:val="28"/>
        </w:rPr>
        <w:t>5</w:t>
      </w:r>
      <w:r w:rsidRPr="001F1F63">
        <w:rPr>
          <w:sz w:val="28"/>
          <w:szCs w:val="28"/>
        </w:rPr>
        <w:t>. Выпас сельскохозяйственных</w:t>
      </w:r>
      <w:r w:rsidR="00362B2D">
        <w:rPr>
          <w:sz w:val="28"/>
          <w:szCs w:val="28"/>
        </w:rPr>
        <w:t xml:space="preserve"> и иных видов</w:t>
      </w:r>
      <w:r w:rsidRPr="001F1F63">
        <w:rPr>
          <w:sz w:val="28"/>
          <w:szCs w:val="28"/>
        </w:rPr>
        <w:t xml:space="preserve"> животных и птиц на территориях общего пользования.</w:t>
      </w:r>
    </w:p>
    <w:p w:rsidR="00AB6A6C" w:rsidRPr="001F1F63" w:rsidRDefault="00AB6A6C" w:rsidP="00AB6A6C">
      <w:pPr>
        <w:pStyle w:val="2"/>
        <w:tabs>
          <w:tab w:val="left" w:pos="1200"/>
        </w:tabs>
        <w:spacing w:after="0" w:line="360" w:lineRule="auto"/>
        <w:ind w:firstLine="709"/>
        <w:jc w:val="both"/>
        <w:rPr>
          <w:sz w:val="28"/>
          <w:szCs w:val="28"/>
        </w:rPr>
      </w:pPr>
    </w:p>
    <w:p w:rsidR="00AB6A6C" w:rsidRPr="001F1F63" w:rsidRDefault="00AB6A6C" w:rsidP="00AB6A6C">
      <w:pPr>
        <w:jc w:val="center"/>
        <w:rPr>
          <w:b/>
          <w:bCs/>
          <w:color w:val="000000"/>
          <w:sz w:val="28"/>
          <w:szCs w:val="28"/>
        </w:rPr>
      </w:pPr>
      <w:r w:rsidRPr="001F1F63">
        <w:rPr>
          <w:sz w:val="28"/>
          <w:szCs w:val="28"/>
        </w:rPr>
        <w:br w:type="page"/>
      </w:r>
      <w:r w:rsidRPr="001F1F63">
        <w:rPr>
          <w:b/>
          <w:bCs/>
          <w:color w:val="000000"/>
          <w:sz w:val="28"/>
          <w:szCs w:val="28"/>
        </w:rPr>
        <w:lastRenderedPageBreak/>
        <w:t xml:space="preserve">Пояснительная записка </w:t>
      </w:r>
    </w:p>
    <w:p w:rsidR="00AB6A6C" w:rsidRPr="001F1F63" w:rsidRDefault="00AB6A6C" w:rsidP="00AB6A6C">
      <w:pPr>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rsidR="00AB6A6C" w:rsidRPr="001F1F63" w:rsidRDefault="00AB6A6C" w:rsidP="00AB6A6C">
      <w:pPr>
        <w:shd w:val="clear" w:color="auto" w:fill="FFFFFF"/>
        <w:ind w:firstLine="567"/>
        <w:rPr>
          <w:b/>
          <w:color w:val="000000"/>
        </w:rPr>
      </w:pP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lang w:eastAsia="ru-RU"/>
        </w:rPr>
        <w:t xml:space="preserve">Положение о муниципальном </w:t>
      </w:r>
      <w:r w:rsidRPr="001F1F63">
        <w:rPr>
          <w:rFonts w:ascii="Times New Roman" w:hAnsi="Times New Roman" w:cs="Times New Roman"/>
          <w:b w:val="0"/>
          <w:bCs/>
          <w:color w:val="000000"/>
          <w:sz w:val="28"/>
          <w:szCs w:val="28"/>
        </w:rPr>
        <w:t>контроле в сфере благоустройства</w:t>
      </w:r>
      <w:r w:rsidRPr="001F1F63">
        <w:rPr>
          <w:b w:val="0"/>
          <w:bCs/>
          <w:color w:val="000000"/>
          <w:sz w:val="28"/>
          <w:szCs w:val="28"/>
        </w:rPr>
        <w:t xml:space="preserve"> </w:t>
      </w:r>
      <w:r w:rsidRPr="001F1F63">
        <w:rPr>
          <w:rFonts w:ascii="Times New Roman" w:hAnsi="Times New Roman" w:cs="Times New Roman"/>
          <w:b w:val="0"/>
          <w:color w:val="000000"/>
          <w:sz w:val="28"/>
          <w:szCs w:val="28"/>
          <w:lang w:eastAsia="ru-RU"/>
        </w:rPr>
        <w:t xml:space="preserve">(далее – Положение) подготовлено в соответствии с </w:t>
      </w:r>
      <w:r w:rsidRPr="001F1F63">
        <w:rPr>
          <w:rFonts w:ascii="Times New Roman" w:hAnsi="Times New Roman" w:cs="Times New Roman"/>
          <w:b w:val="0"/>
          <w:color w:val="000000"/>
          <w:sz w:val="28"/>
          <w:szCs w:val="28"/>
        </w:rPr>
        <w:t>пунктом 19 части 1 статьи 14</w:t>
      </w:r>
      <w:r w:rsidRPr="001F1F63">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rFonts w:ascii="Times New Roman" w:hAnsi="Times New Roman" w:cs="Times New Roman"/>
          <w:b w:val="0"/>
          <w:color w:val="000000"/>
          <w:sz w:val="28"/>
          <w:szCs w:val="28"/>
        </w:rPr>
        <w:t xml:space="preserve"> </w:t>
      </w:r>
      <w:r w:rsidRPr="001F1F63">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F1F63">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w:t>
      </w:r>
      <w:r w:rsidRPr="001F1F63">
        <w:rPr>
          <w:rFonts w:ascii="Times New Roman" w:hAnsi="Times New Roman" w:cs="Times New Roman"/>
          <w:b w:val="0"/>
          <w:color w:val="000000"/>
          <w:sz w:val="28"/>
          <w:szCs w:val="28"/>
          <w:shd w:val="clear" w:color="auto" w:fill="FFFFFF"/>
          <w:lang w:eastAsia="ru-RU"/>
        </w:rPr>
        <w:lastRenderedPageBreak/>
        <w:t xml:space="preserve">о передаче полномочий заключаются администрациями муниципального района и поселения. По смыслу части 4 статьи 15 </w:t>
      </w:r>
      <w:r w:rsidRPr="001F1F63">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1F63">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1F1F63">
        <w:rPr>
          <w:rFonts w:ascii="Times New Roman" w:hAnsi="Times New Roman" w:cs="Times New Roman"/>
          <w:b w:val="0"/>
          <w:color w:val="000000"/>
          <w:sz w:val="28"/>
          <w:szCs w:val="28"/>
          <w:lang w:eastAsia="ru-RU"/>
        </w:rPr>
        <w:t>положение о виде муниципального контроля</w:t>
      </w:r>
      <w:r w:rsidRPr="001F1F63">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3. Согласно Положению, система оценки и управления рисками при осуществлении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xml:space="preserve"> применяется.</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AB6A6C" w:rsidRPr="001F1F63" w:rsidRDefault="00AB6A6C" w:rsidP="00AB6A6C">
      <w:pPr>
        <w:spacing w:line="360" w:lineRule="auto"/>
        <w:ind w:firstLine="709"/>
        <w:jc w:val="both"/>
        <w:rPr>
          <w:bCs/>
          <w:color w:val="000000"/>
          <w:sz w:val="28"/>
          <w:szCs w:val="28"/>
          <w:shd w:val="clear" w:color="auto" w:fill="FFFFFF"/>
        </w:rPr>
      </w:pPr>
      <w:r w:rsidRPr="001F1F63">
        <w:rPr>
          <w:color w:val="000000"/>
          <w:sz w:val="28"/>
          <w:szCs w:val="28"/>
          <w:shd w:val="clear" w:color="auto" w:fill="FFFFFF"/>
        </w:rPr>
        <w:t>4. Перечень обязательных требований в пункте 1.6 Положения сформулирован исходя из предмета</w:t>
      </w:r>
      <w:r w:rsidRPr="001F1F63">
        <w:rPr>
          <w:color w:val="000000"/>
          <w:sz w:val="28"/>
          <w:szCs w:val="28"/>
        </w:rPr>
        <w:t xml:space="preserve"> регулирования правил благоустройства территории, в том числе с учетом требований статьи 45.1</w:t>
      </w:r>
      <w:r w:rsidRPr="001F1F63">
        <w:rPr>
          <w:b/>
          <w:color w:val="000000"/>
          <w:sz w:val="28"/>
          <w:szCs w:val="28"/>
          <w:shd w:val="clear" w:color="auto" w:fill="FFFFFF"/>
        </w:rPr>
        <w:t xml:space="preserve"> </w:t>
      </w:r>
      <w:r w:rsidRPr="001F1F63">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AB6A6C" w:rsidRPr="001F1F63" w:rsidRDefault="00AB6A6C" w:rsidP="00AB6A6C">
      <w:pPr>
        <w:spacing w:line="360" w:lineRule="auto"/>
        <w:ind w:firstLine="709"/>
        <w:jc w:val="both"/>
        <w:rPr>
          <w:color w:val="000000"/>
          <w:sz w:val="28"/>
          <w:szCs w:val="28"/>
          <w:shd w:val="clear" w:color="auto" w:fill="FFFFFF"/>
        </w:rPr>
      </w:pPr>
      <w:r w:rsidRPr="001F1F63">
        <w:rPr>
          <w:bCs/>
          <w:color w:val="000000"/>
          <w:sz w:val="28"/>
          <w:szCs w:val="28"/>
          <w:shd w:val="clear" w:color="auto" w:fill="FFFFFF"/>
        </w:rPr>
        <w:t xml:space="preserve">Конкретизация положений в подпунктах пункта </w:t>
      </w:r>
      <w:r w:rsidRPr="001F1F63">
        <w:rPr>
          <w:color w:val="000000"/>
          <w:sz w:val="28"/>
          <w:szCs w:val="28"/>
          <w:shd w:val="clear" w:color="auto" w:fill="FFFFFF"/>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r w:rsidRPr="001F1F63">
        <w:rPr>
          <w:color w:val="000000"/>
          <w:sz w:val="28"/>
          <w:szCs w:val="28"/>
        </w:rPr>
        <w:t xml:space="preserve"> </w:t>
      </w:r>
      <w:r w:rsidRPr="001F1F63">
        <w:rPr>
          <w:color w:val="000000"/>
          <w:sz w:val="28"/>
          <w:szCs w:val="28"/>
          <w:shd w:val="clear" w:color="auto" w:fill="FFFFFF"/>
        </w:rPr>
        <w:t xml:space="preserve">«Об административных правонарушениях на территории Самарской области». При адаптации </w:t>
      </w:r>
      <w:r w:rsidRPr="001F1F63">
        <w:rPr>
          <w:bCs/>
          <w:color w:val="000000"/>
          <w:sz w:val="28"/>
          <w:szCs w:val="28"/>
          <w:shd w:val="clear" w:color="auto" w:fill="FFFFFF"/>
        </w:rPr>
        <w:t xml:space="preserve">положений пункта </w:t>
      </w:r>
      <w:r w:rsidRPr="001F1F63">
        <w:rPr>
          <w:color w:val="000000"/>
          <w:sz w:val="28"/>
          <w:szCs w:val="28"/>
          <w:shd w:val="clear" w:color="auto" w:fill="FFFFFF"/>
        </w:rPr>
        <w:t xml:space="preserve">1.6 Положения к нуждам поселения </w:t>
      </w:r>
      <w:r w:rsidRPr="001F1F63">
        <w:rPr>
          <w:color w:val="000000"/>
          <w:sz w:val="28"/>
          <w:szCs w:val="28"/>
          <w:shd w:val="clear" w:color="auto" w:fill="FFFFFF"/>
        </w:rPr>
        <w:lastRenderedPageBreak/>
        <w:t xml:space="preserve">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AB6A6C" w:rsidRPr="001F1F63" w:rsidRDefault="00AB6A6C" w:rsidP="00AB6A6C">
      <w:pPr>
        <w:pStyle w:val="ConsPlusTitle"/>
        <w:spacing w:line="360" w:lineRule="auto"/>
        <w:ind w:firstLine="709"/>
        <w:jc w:val="both"/>
        <w:rPr>
          <w:rFonts w:ascii="Times New Roman" w:hAnsi="Times New Roman" w:cs="Times New Roman"/>
          <w:b w:val="0"/>
          <w:bCs w:val="0"/>
          <w:sz w:val="28"/>
          <w:szCs w:val="28"/>
        </w:rPr>
      </w:pPr>
      <w:r w:rsidRPr="001F1F6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1F1F63">
        <w:rPr>
          <w:rFonts w:ascii="Times New Roman" w:hAnsi="Times New Roman" w:cs="Times New Roman"/>
          <w:b w:val="0"/>
          <w:bCs w:val="0"/>
          <w:sz w:val="28"/>
          <w:szCs w:val="28"/>
        </w:rPr>
        <w:t xml:space="preserve"> </w:t>
      </w:r>
      <w:r w:rsidRPr="001F1F63">
        <w:rPr>
          <w:rFonts w:ascii="Times New Roman" w:hAnsi="Times New Roman" w:cs="Times New Roman"/>
          <w:b w:val="0"/>
          <w:bCs w:val="0"/>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1) информирование;</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3) объявление предостережений;</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4) консультирование;</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профилактический визит.</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1F1F63">
        <w:rPr>
          <w:rFonts w:ascii="Times New Roman" w:hAnsi="Times New Roman" w:cs="Times New Roman"/>
          <w:b w:val="0"/>
          <w:color w:val="000000"/>
          <w:sz w:val="28"/>
          <w:szCs w:val="28"/>
          <w:shd w:val="clear" w:color="auto" w:fill="FFFFFF"/>
          <w:lang w:eastAsia="ru-RU"/>
        </w:rPr>
        <w:t>самообследование</w:t>
      </w:r>
      <w:proofErr w:type="spellEnd"/>
      <w:r w:rsidRPr="001F1F63">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AB6A6C" w:rsidRDefault="00AB6A6C" w:rsidP="00AB6A6C">
      <w:pPr>
        <w:pStyle w:val="ConsTitle"/>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F1F6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F1F63">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1F1F63">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AB6A6C" w:rsidRPr="00D16ADB" w:rsidRDefault="00AB6A6C" w:rsidP="00AB6A6C">
      <w:pPr>
        <w:pStyle w:val="ConsTitle"/>
        <w:widowControl/>
        <w:spacing w:line="360" w:lineRule="auto"/>
        <w:jc w:val="both"/>
        <w:rPr>
          <w:rFonts w:ascii="Times New Roman" w:hAnsi="Times New Roman" w:cs="Times New Roman"/>
          <w:color w:val="000000"/>
          <w:sz w:val="28"/>
          <w:szCs w:val="28"/>
        </w:rPr>
      </w:pPr>
    </w:p>
    <w:p w:rsidR="00AB6A6C" w:rsidRDefault="00AB6A6C" w:rsidP="00AB6A6C"/>
    <w:p w:rsidR="00915CD9" w:rsidRDefault="00886908"/>
    <w:p w:rsidR="00886908" w:rsidRDefault="00886908"/>
    <w:p w:rsidR="00886908" w:rsidRDefault="00886908"/>
    <w:p w:rsidR="00886908" w:rsidRDefault="00886908"/>
    <w:p w:rsidR="00886908" w:rsidRDefault="00886908"/>
    <w:p w:rsidR="00886908" w:rsidRDefault="00886908"/>
    <w:p w:rsidR="00886908" w:rsidRDefault="00886908"/>
    <w:p w:rsidR="00886908" w:rsidRDefault="00886908"/>
    <w:p w:rsidR="00886908" w:rsidRDefault="00886908"/>
    <w:p w:rsidR="00886908" w:rsidRDefault="00886908"/>
    <w:p w:rsidR="00886908" w:rsidRPr="008759AE" w:rsidRDefault="00886908" w:rsidP="00886908">
      <w:pPr>
        <w:spacing w:line="228" w:lineRule="auto"/>
        <w:ind w:right="-425"/>
        <w:jc w:val="center"/>
      </w:pPr>
      <w:r w:rsidRPr="008759AE">
        <w:t xml:space="preserve">Опросный лист для проведения публичных консультаций </w:t>
      </w:r>
    </w:p>
    <w:p w:rsidR="00886908" w:rsidRDefault="00886908" w:rsidP="00886908">
      <w:pPr>
        <w:jc w:val="center"/>
        <w:rPr>
          <w:b/>
          <w:color w:val="000000"/>
        </w:rPr>
      </w:pPr>
    </w:p>
    <w:p w:rsidR="00886908" w:rsidRPr="00A466CF" w:rsidRDefault="00886908" w:rsidP="00886908">
      <w:pPr>
        <w:ind w:firstLine="567"/>
        <w:jc w:val="center"/>
        <w:outlineLvl w:val="0"/>
        <w:rPr>
          <w:color w:val="000000"/>
          <w:sz w:val="28"/>
          <w:szCs w:val="28"/>
        </w:rPr>
      </w:pPr>
      <w:r w:rsidRPr="00A466CF">
        <w:rPr>
          <w:color w:val="000000"/>
          <w:sz w:val="28"/>
          <w:szCs w:val="28"/>
        </w:rPr>
        <w:t>Положени</w:t>
      </w:r>
      <w:r>
        <w:rPr>
          <w:color w:val="000000"/>
          <w:sz w:val="28"/>
          <w:szCs w:val="28"/>
        </w:rPr>
        <w:t>е</w:t>
      </w:r>
      <w:r w:rsidRPr="00A466CF">
        <w:rPr>
          <w:color w:val="000000"/>
          <w:sz w:val="28"/>
          <w:szCs w:val="28"/>
        </w:rPr>
        <w:t xml:space="preserve"> о муниципальном контроле </w:t>
      </w:r>
      <w:r>
        <w:rPr>
          <w:color w:val="000000"/>
          <w:sz w:val="28"/>
          <w:szCs w:val="28"/>
        </w:rPr>
        <w:t>в сфере благоустройства</w:t>
      </w:r>
    </w:p>
    <w:p w:rsidR="00886908" w:rsidRDefault="00886908" w:rsidP="00886908">
      <w:pPr>
        <w:ind w:firstLine="567"/>
        <w:jc w:val="center"/>
        <w:outlineLvl w:val="0"/>
        <w:rPr>
          <w:iCs/>
          <w:color w:val="000000"/>
          <w:sz w:val="28"/>
          <w:szCs w:val="28"/>
          <w:lang w:eastAsia="zh-CN"/>
        </w:rPr>
      </w:pPr>
      <w:r w:rsidRPr="00A466CF">
        <w:rPr>
          <w:color w:val="000000"/>
          <w:sz w:val="28"/>
          <w:szCs w:val="28"/>
        </w:rPr>
        <w:t xml:space="preserve">на территории </w:t>
      </w:r>
      <w:r>
        <w:rPr>
          <w:color w:val="000000"/>
          <w:sz w:val="28"/>
          <w:szCs w:val="28"/>
        </w:rPr>
        <w:t>города Елабуга</w:t>
      </w:r>
    </w:p>
    <w:p w:rsidR="00886908" w:rsidRPr="00A466CF" w:rsidRDefault="00886908" w:rsidP="00886908">
      <w:pPr>
        <w:ind w:firstLine="567"/>
        <w:jc w:val="center"/>
        <w:outlineLvl w:val="0"/>
        <w:rPr>
          <w:color w:val="000000"/>
          <w:sz w:val="28"/>
          <w:szCs w:val="28"/>
        </w:rPr>
      </w:pPr>
    </w:p>
    <w:p w:rsidR="00886908" w:rsidRPr="008759AE" w:rsidRDefault="00886908" w:rsidP="00886908">
      <w:pPr>
        <w:jc w:val="center"/>
      </w:pPr>
      <w:r>
        <w:t>К</w:t>
      </w:r>
      <w:r w:rsidRPr="008759AE">
        <w:t>онтактная информация об участнике публичных консультаций</w:t>
      </w:r>
    </w:p>
    <w:p w:rsidR="00886908" w:rsidRPr="008759AE" w:rsidRDefault="00886908" w:rsidP="00886908">
      <w:pPr>
        <w:pBdr>
          <w:top w:val="single" w:sz="4" w:space="1" w:color="auto"/>
          <w:left w:val="single" w:sz="4" w:space="4" w:color="auto"/>
          <w:bottom w:val="single" w:sz="4" w:space="1" w:color="auto"/>
          <w:right w:val="single" w:sz="4" w:space="15" w:color="auto"/>
        </w:pBdr>
        <w:spacing w:line="228" w:lineRule="auto"/>
        <w:ind w:firstLine="540"/>
        <w:jc w:val="both"/>
      </w:pPr>
    </w:p>
    <w:p w:rsidR="00886908" w:rsidRPr="008759AE" w:rsidRDefault="00886908" w:rsidP="00886908">
      <w:pPr>
        <w:pBdr>
          <w:top w:val="single" w:sz="4" w:space="1" w:color="auto"/>
          <w:left w:val="single" w:sz="4" w:space="4" w:color="auto"/>
          <w:bottom w:val="single" w:sz="4" w:space="1" w:color="auto"/>
          <w:right w:val="single" w:sz="4" w:space="15" w:color="auto"/>
        </w:pBdr>
        <w:spacing w:line="228" w:lineRule="auto"/>
        <w:ind w:firstLine="540"/>
        <w:jc w:val="both"/>
      </w:pPr>
      <w:r w:rsidRPr="008759AE">
        <w:t xml:space="preserve">Наименование </w:t>
      </w:r>
      <w:proofErr w:type="gramStart"/>
      <w:r w:rsidRPr="008759AE">
        <w:t>участника:_</w:t>
      </w:r>
      <w:proofErr w:type="gramEnd"/>
      <w:r w:rsidRPr="008759AE">
        <w:t>______________________________________</w:t>
      </w:r>
    </w:p>
    <w:p w:rsidR="00886908" w:rsidRPr="008759AE" w:rsidRDefault="00886908" w:rsidP="00886908">
      <w:pPr>
        <w:pBdr>
          <w:top w:val="single" w:sz="4" w:space="1" w:color="auto"/>
          <w:left w:val="single" w:sz="4" w:space="4" w:color="auto"/>
          <w:bottom w:val="single" w:sz="12" w:space="1" w:color="auto"/>
          <w:right w:val="single" w:sz="4" w:space="15" w:color="auto"/>
        </w:pBdr>
        <w:spacing w:line="228" w:lineRule="auto"/>
        <w:ind w:firstLine="540"/>
        <w:jc w:val="both"/>
      </w:pPr>
    </w:p>
    <w:p w:rsidR="00886908" w:rsidRPr="008759AE" w:rsidRDefault="00886908" w:rsidP="00886908">
      <w:pPr>
        <w:pBdr>
          <w:left w:val="single" w:sz="4" w:space="4" w:color="auto"/>
          <w:bottom w:val="single" w:sz="4" w:space="1" w:color="auto"/>
          <w:right w:val="single" w:sz="4" w:space="15" w:color="auto"/>
        </w:pBdr>
        <w:spacing w:line="228" w:lineRule="auto"/>
        <w:ind w:firstLine="540"/>
        <w:jc w:val="both"/>
      </w:pPr>
      <w:r w:rsidRPr="008759AE">
        <w:t>Сфера деятельности участника: __________________________________</w:t>
      </w:r>
    </w:p>
    <w:p w:rsidR="00886908" w:rsidRPr="008759AE" w:rsidRDefault="00886908" w:rsidP="00886908">
      <w:pPr>
        <w:pBdr>
          <w:top w:val="single" w:sz="4" w:space="1" w:color="auto"/>
          <w:left w:val="single" w:sz="4" w:space="4" w:color="auto"/>
          <w:bottom w:val="single" w:sz="12" w:space="1" w:color="auto"/>
          <w:right w:val="single" w:sz="4" w:space="15" w:color="auto"/>
        </w:pBdr>
        <w:spacing w:line="228" w:lineRule="auto"/>
        <w:ind w:firstLine="540"/>
        <w:jc w:val="both"/>
      </w:pPr>
    </w:p>
    <w:p w:rsidR="00886908" w:rsidRPr="008759AE" w:rsidRDefault="00886908" w:rsidP="00886908">
      <w:pPr>
        <w:pBdr>
          <w:left w:val="single" w:sz="4" w:space="4" w:color="auto"/>
          <w:bottom w:val="single" w:sz="4" w:space="1" w:color="auto"/>
          <w:right w:val="single" w:sz="4" w:space="15" w:color="auto"/>
        </w:pBdr>
        <w:spacing w:line="228" w:lineRule="auto"/>
        <w:ind w:firstLine="540"/>
        <w:jc w:val="both"/>
      </w:pPr>
      <w:r w:rsidRPr="008759AE">
        <w:t>Ф.И.О. контактного лица: _______________________________________</w:t>
      </w:r>
    </w:p>
    <w:p w:rsidR="00886908" w:rsidRPr="008759AE" w:rsidRDefault="00886908" w:rsidP="00886908">
      <w:pPr>
        <w:pBdr>
          <w:top w:val="single" w:sz="4" w:space="1" w:color="auto"/>
          <w:left w:val="single" w:sz="4" w:space="4" w:color="auto"/>
          <w:bottom w:val="single" w:sz="4" w:space="1" w:color="auto"/>
          <w:right w:val="single" w:sz="4" w:space="15" w:color="auto"/>
        </w:pBdr>
        <w:spacing w:line="228" w:lineRule="auto"/>
        <w:ind w:firstLine="540"/>
        <w:jc w:val="both"/>
      </w:pPr>
    </w:p>
    <w:p w:rsidR="00886908" w:rsidRPr="008759AE" w:rsidRDefault="00886908" w:rsidP="00886908">
      <w:pPr>
        <w:pBdr>
          <w:top w:val="single" w:sz="4" w:space="1" w:color="auto"/>
          <w:left w:val="single" w:sz="4" w:space="4" w:color="auto"/>
          <w:bottom w:val="single" w:sz="4" w:space="1" w:color="auto"/>
          <w:right w:val="single" w:sz="4" w:space="15" w:color="auto"/>
        </w:pBdr>
        <w:spacing w:line="228" w:lineRule="auto"/>
        <w:ind w:firstLine="540"/>
        <w:jc w:val="both"/>
      </w:pPr>
      <w:r w:rsidRPr="008759AE">
        <w:t>Номер контактного телефона: ___________________________________</w:t>
      </w:r>
    </w:p>
    <w:p w:rsidR="00886908" w:rsidRPr="008759AE" w:rsidRDefault="00886908" w:rsidP="00886908">
      <w:pPr>
        <w:pBdr>
          <w:top w:val="single" w:sz="4" w:space="1" w:color="auto"/>
          <w:left w:val="single" w:sz="4" w:space="4" w:color="auto"/>
          <w:bottom w:val="single" w:sz="4" w:space="1" w:color="auto"/>
          <w:right w:val="single" w:sz="4" w:space="15" w:color="auto"/>
        </w:pBdr>
        <w:spacing w:line="228" w:lineRule="auto"/>
        <w:ind w:firstLine="540"/>
        <w:jc w:val="both"/>
      </w:pPr>
      <w:r w:rsidRPr="008759AE">
        <w:t xml:space="preserve">Адрес электронной </w:t>
      </w:r>
      <w:proofErr w:type="gramStart"/>
      <w:r w:rsidRPr="008759AE">
        <w:t xml:space="preserve">почты:   </w:t>
      </w:r>
      <w:proofErr w:type="gramEnd"/>
      <w:r w:rsidRPr="008759AE">
        <w:t xml:space="preserve">  ____________________________________</w:t>
      </w:r>
    </w:p>
    <w:p w:rsidR="00886908" w:rsidRPr="008759AE" w:rsidRDefault="00886908" w:rsidP="00886908">
      <w:pPr>
        <w:pBdr>
          <w:top w:val="single" w:sz="4" w:space="1" w:color="auto"/>
          <w:left w:val="single" w:sz="4" w:space="4" w:color="auto"/>
          <w:bottom w:val="single" w:sz="4" w:space="1" w:color="auto"/>
          <w:right w:val="single" w:sz="4" w:space="15" w:color="auto"/>
        </w:pBdr>
        <w:spacing w:line="228" w:lineRule="auto"/>
        <w:ind w:firstLine="540"/>
        <w:jc w:val="both"/>
      </w:pPr>
    </w:p>
    <w:p w:rsidR="00886908" w:rsidRPr="008759AE" w:rsidRDefault="00886908" w:rsidP="00886908">
      <w:pPr>
        <w:spacing w:line="228" w:lineRule="auto"/>
        <w:jc w:val="center"/>
      </w:pPr>
    </w:p>
    <w:p w:rsidR="00886908" w:rsidRPr="008759AE" w:rsidRDefault="00886908" w:rsidP="00886908">
      <w:pPr>
        <w:spacing w:line="228" w:lineRule="auto"/>
        <w:jc w:val="center"/>
      </w:pPr>
      <w:r w:rsidRPr="008759AE">
        <w:t xml:space="preserve">Перечень вопросов, </w:t>
      </w:r>
    </w:p>
    <w:p w:rsidR="00886908" w:rsidRPr="008759AE" w:rsidRDefault="00886908" w:rsidP="00886908">
      <w:pPr>
        <w:spacing w:line="228" w:lineRule="auto"/>
        <w:jc w:val="center"/>
      </w:pPr>
      <w:r w:rsidRPr="008759AE">
        <w:t xml:space="preserve">обсуждаемых в ходе проведения публичных консультаций </w:t>
      </w:r>
    </w:p>
    <w:p w:rsidR="00886908" w:rsidRPr="008759AE" w:rsidRDefault="00886908" w:rsidP="00886908">
      <w:pPr>
        <w:spacing w:line="228" w:lineRule="auto"/>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886908" w:rsidRPr="008759AE" w:rsidTr="004B71F5">
        <w:trPr>
          <w:trHeight w:val="397"/>
        </w:trPr>
        <w:tc>
          <w:tcPr>
            <w:tcW w:w="10031" w:type="dxa"/>
            <w:tcBorders>
              <w:top w:val="nil"/>
              <w:left w:val="nil"/>
              <w:bottom w:val="single" w:sz="4" w:space="0" w:color="auto"/>
              <w:right w:val="nil"/>
            </w:tcBorders>
            <w:vAlign w:val="bottom"/>
          </w:tcPr>
          <w:p w:rsidR="00886908" w:rsidRPr="008759AE" w:rsidRDefault="00886908" w:rsidP="00886908">
            <w:pPr>
              <w:numPr>
                <w:ilvl w:val="0"/>
                <w:numId w:val="2"/>
              </w:numPr>
              <w:spacing w:line="228" w:lineRule="auto"/>
              <w:jc w:val="both"/>
              <w:rPr>
                <w:i/>
              </w:rPr>
            </w:pPr>
            <w:r w:rsidRPr="008759AE">
              <w:rPr>
                <w:i/>
              </w:rPr>
              <w:t xml:space="preserve">На решение какой проблемы, на Ваш взгляд, направлено данное </w:t>
            </w:r>
            <w:proofErr w:type="gramStart"/>
            <w:r w:rsidRPr="008759AE">
              <w:rPr>
                <w:i/>
              </w:rPr>
              <w:t>правовое  регулирование</w:t>
            </w:r>
            <w:proofErr w:type="gramEnd"/>
            <w:r w:rsidRPr="008759AE">
              <w:rPr>
                <w:i/>
              </w:rPr>
              <w:t xml:space="preserve">? Актуальна ли данная проблема сегодня? </w:t>
            </w:r>
          </w:p>
        </w:tc>
      </w:tr>
      <w:tr w:rsidR="00886908" w:rsidRPr="008759AE" w:rsidTr="004B71F5">
        <w:trPr>
          <w:trHeight w:val="377"/>
        </w:trPr>
        <w:tc>
          <w:tcPr>
            <w:tcW w:w="10031" w:type="dxa"/>
            <w:tcBorders>
              <w:top w:val="single" w:sz="4" w:space="0" w:color="auto"/>
              <w:left w:val="single" w:sz="4" w:space="0" w:color="auto"/>
              <w:bottom w:val="single" w:sz="4" w:space="0" w:color="auto"/>
              <w:right w:val="single" w:sz="4" w:space="0" w:color="auto"/>
            </w:tcBorders>
            <w:vAlign w:val="bottom"/>
          </w:tcPr>
          <w:p w:rsidR="00886908" w:rsidRPr="008759AE" w:rsidRDefault="00886908" w:rsidP="004B71F5">
            <w:pPr>
              <w:spacing w:line="228" w:lineRule="auto"/>
              <w:ind w:left="720"/>
              <w:jc w:val="both"/>
              <w:rPr>
                <w:i/>
              </w:rPr>
            </w:pPr>
          </w:p>
          <w:p w:rsidR="00886908" w:rsidRPr="008759AE" w:rsidRDefault="00886908" w:rsidP="004B71F5">
            <w:pPr>
              <w:spacing w:line="228" w:lineRule="auto"/>
              <w:ind w:left="720"/>
              <w:jc w:val="both"/>
              <w:rPr>
                <w:i/>
              </w:rPr>
            </w:pPr>
          </w:p>
          <w:p w:rsidR="00886908" w:rsidRPr="008759AE" w:rsidRDefault="00886908" w:rsidP="004B71F5">
            <w:pPr>
              <w:widowControl w:val="0"/>
              <w:spacing w:line="228" w:lineRule="auto"/>
              <w:ind w:left="720"/>
              <w:jc w:val="both"/>
              <w:rPr>
                <w:i/>
              </w:rPr>
            </w:pPr>
          </w:p>
        </w:tc>
      </w:tr>
      <w:tr w:rsidR="00886908" w:rsidRPr="008759AE" w:rsidTr="004B71F5">
        <w:tc>
          <w:tcPr>
            <w:tcW w:w="10031" w:type="dxa"/>
            <w:tcBorders>
              <w:top w:val="single" w:sz="4" w:space="0" w:color="auto"/>
              <w:left w:val="nil"/>
              <w:bottom w:val="single" w:sz="4" w:space="0" w:color="auto"/>
              <w:right w:val="nil"/>
            </w:tcBorders>
            <w:vAlign w:val="bottom"/>
          </w:tcPr>
          <w:p w:rsidR="00886908" w:rsidRPr="008759AE" w:rsidRDefault="00886908" w:rsidP="00886908">
            <w:pPr>
              <w:numPr>
                <w:ilvl w:val="0"/>
                <w:numId w:val="2"/>
              </w:numPr>
              <w:spacing w:line="228" w:lineRule="auto"/>
              <w:jc w:val="both"/>
              <w:rPr>
                <w:i/>
              </w:rPr>
            </w:pPr>
            <w:r w:rsidRPr="008759AE">
              <w:rPr>
                <w:i/>
              </w:rPr>
              <w:t>Насколько корректно разработчик обосновал необходимость правового вмешательства? Насколько цель данного правового регулирования соотносится с проблемой, на решение которой оно направлено? Достигает ли, на Ваш взгляд, данное правовое регулирование тех целей, на которые оно направлено?</w:t>
            </w:r>
          </w:p>
        </w:tc>
      </w:tr>
      <w:tr w:rsidR="00886908" w:rsidRPr="008759AE" w:rsidTr="004B71F5">
        <w:trPr>
          <w:trHeight w:val="469"/>
        </w:trPr>
        <w:tc>
          <w:tcPr>
            <w:tcW w:w="10031" w:type="dxa"/>
            <w:tcBorders>
              <w:top w:val="single" w:sz="4" w:space="0" w:color="auto"/>
              <w:left w:val="single" w:sz="4" w:space="0" w:color="auto"/>
              <w:bottom w:val="single" w:sz="4" w:space="0" w:color="auto"/>
              <w:right w:val="single" w:sz="4" w:space="0" w:color="auto"/>
            </w:tcBorders>
            <w:vAlign w:val="bottom"/>
          </w:tcPr>
          <w:p w:rsidR="00886908" w:rsidRPr="008759AE" w:rsidRDefault="00886908" w:rsidP="004B71F5">
            <w:pPr>
              <w:spacing w:line="228" w:lineRule="auto"/>
              <w:rPr>
                <w:i/>
              </w:rPr>
            </w:pPr>
          </w:p>
          <w:p w:rsidR="00886908" w:rsidRPr="008759AE" w:rsidRDefault="00886908" w:rsidP="004B71F5">
            <w:pPr>
              <w:spacing w:line="228" w:lineRule="auto"/>
              <w:rPr>
                <w:i/>
              </w:rPr>
            </w:pPr>
          </w:p>
          <w:p w:rsidR="00886908" w:rsidRPr="008759AE" w:rsidRDefault="00886908" w:rsidP="004B71F5">
            <w:pPr>
              <w:widowControl w:val="0"/>
              <w:spacing w:line="228" w:lineRule="auto"/>
              <w:rPr>
                <w:i/>
              </w:rPr>
            </w:pPr>
          </w:p>
        </w:tc>
      </w:tr>
      <w:tr w:rsidR="00886908" w:rsidRPr="008759AE" w:rsidTr="004B71F5">
        <w:trPr>
          <w:trHeight w:val="397"/>
        </w:trPr>
        <w:tc>
          <w:tcPr>
            <w:tcW w:w="10031" w:type="dxa"/>
            <w:tcBorders>
              <w:top w:val="single" w:sz="4" w:space="0" w:color="auto"/>
              <w:left w:val="nil"/>
              <w:bottom w:val="single" w:sz="4" w:space="0" w:color="auto"/>
              <w:right w:val="nil"/>
            </w:tcBorders>
            <w:vAlign w:val="bottom"/>
          </w:tcPr>
          <w:p w:rsidR="00886908" w:rsidRPr="008759AE" w:rsidRDefault="00886908" w:rsidP="00886908">
            <w:pPr>
              <w:numPr>
                <w:ilvl w:val="0"/>
                <w:numId w:val="2"/>
              </w:numPr>
              <w:spacing w:line="228" w:lineRule="auto"/>
              <w:jc w:val="both"/>
              <w:rPr>
                <w:i/>
              </w:rPr>
            </w:pPr>
            <w:r w:rsidRPr="008759AE">
              <w:rPr>
                <w:i/>
              </w:rPr>
              <w:t xml:space="preserve">Является ли выбранный вариант решения проблемы оптимальным </w:t>
            </w:r>
            <w:r w:rsidRPr="008759AE">
              <w:rPr>
                <w:i/>
              </w:rPr>
              <w:br/>
              <w:t xml:space="preserve">(в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8759AE">
              <w:rPr>
                <w:i/>
              </w:rPr>
              <w:t>затратны</w:t>
            </w:r>
            <w:proofErr w:type="spellEnd"/>
            <w:r w:rsidRPr="008759AE">
              <w:rPr>
                <w:i/>
              </w:rPr>
              <w:t xml:space="preserve"> и/или более эффективны?</w:t>
            </w:r>
          </w:p>
        </w:tc>
      </w:tr>
      <w:tr w:rsidR="00886908" w:rsidRPr="008759AE" w:rsidTr="004B71F5">
        <w:trPr>
          <w:trHeight w:val="437"/>
        </w:trPr>
        <w:tc>
          <w:tcPr>
            <w:tcW w:w="10031" w:type="dxa"/>
            <w:tcBorders>
              <w:top w:val="single" w:sz="4" w:space="0" w:color="auto"/>
              <w:left w:val="single" w:sz="4" w:space="0" w:color="auto"/>
              <w:bottom w:val="single" w:sz="4" w:space="0" w:color="auto"/>
              <w:right w:val="single" w:sz="4" w:space="0" w:color="auto"/>
            </w:tcBorders>
            <w:vAlign w:val="bottom"/>
          </w:tcPr>
          <w:p w:rsidR="00886908" w:rsidRPr="008759AE" w:rsidRDefault="00886908" w:rsidP="004B71F5">
            <w:pPr>
              <w:ind w:left="720"/>
              <w:jc w:val="both"/>
              <w:rPr>
                <w:i/>
              </w:rPr>
            </w:pPr>
          </w:p>
          <w:p w:rsidR="00886908" w:rsidRPr="008759AE" w:rsidRDefault="00886908" w:rsidP="004B71F5">
            <w:pPr>
              <w:ind w:left="720"/>
              <w:jc w:val="both"/>
              <w:rPr>
                <w:i/>
              </w:rPr>
            </w:pPr>
          </w:p>
          <w:p w:rsidR="00886908" w:rsidRPr="008759AE" w:rsidRDefault="00886908" w:rsidP="004B71F5">
            <w:pPr>
              <w:widowControl w:val="0"/>
              <w:ind w:left="720"/>
              <w:jc w:val="both"/>
              <w:rPr>
                <w:i/>
              </w:rPr>
            </w:pPr>
          </w:p>
        </w:tc>
      </w:tr>
      <w:tr w:rsidR="00886908" w:rsidRPr="008759AE" w:rsidTr="004B71F5">
        <w:trPr>
          <w:trHeight w:val="397"/>
        </w:trPr>
        <w:tc>
          <w:tcPr>
            <w:tcW w:w="10031" w:type="dxa"/>
            <w:tcBorders>
              <w:top w:val="single" w:sz="4" w:space="0" w:color="auto"/>
              <w:left w:val="nil"/>
              <w:bottom w:val="single" w:sz="4" w:space="0" w:color="auto"/>
              <w:right w:val="nil"/>
            </w:tcBorders>
            <w:vAlign w:val="bottom"/>
          </w:tcPr>
          <w:p w:rsidR="00886908" w:rsidRPr="008759AE" w:rsidRDefault="00886908" w:rsidP="00886908">
            <w:pPr>
              <w:numPr>
                <w:ilvl w:val="0"/>
                <w:numId w:val="2"/>
              </w:numPr>
              <w:jc w:val="both"/>
              <w:rPr>
                <w:i/>
              </w:rPr>
            </w:pPr>
            <w:r w:rsidRPr="008759AE">
              <w:rPr>
                <w:i/>
              </w:rPr>
              <w:t xml:space="preserve">Каких, по Вашей оценке, субъектов предпринимательской и инвестиционной деятельности затрагивает данное правовое </w:t>
            </w:r>
            <w:proofErr w:type="gramStart"/>
            <w:r w:rsidRPr="008759AE">
              <w:rPr>
                <w:i/>
              </w:rPr>
              <w:t>регулирование  (</w:t>
            </w:r>
            <w:proofErr w:type="gramEnd"/>
            <w:r w:rsidRPr="008759AE">
              <w:rPr>
                <w:i/>
              </w:rPr>
              <w:t>по видам субъектов, по отраслям, по количеству таких субъектов в Вашем районе или городе и прочее)?</w:t>
            </w:r>
          </w:p>
        </w:tc>
      </w:tr>
      <w:tr w:rsidR="00886908" w:rsidRPr="008759AE" w:rsidTr="004B71F5">
        <w:trPr>
          <w:trHeight w:val="585"/>
        </w:trPr>
        <w:tc>
          <w:tcPr>
            <w:tcW w:w="10031" w:type="dxa"/>
            <w:tcBorders>
              <w:top w:val="single" w:sz="4" w:space="0" w:color="auto"/>
              <w:left w:val="single" w:sz="4" w:space="0" w:color="auto"/>
              <w:bottom w:val="single" w:sz="4" w:space="0" w:color="auto"/>
              <w:right w:val="single" w:sz="4" w:space="0" w:color="auto"/>
            </w:tcBorders>
            <w:vAlign w:val="bottom"/>
          </w:tcPr>
          <w:p w:rsidR="00886908" w:rsidRPr="008759AE" w:rsidRDefault="00886908" w:rsidP="004B71F5">
            <w:pPr>
              <w:ind w:left="720"/>
              <w:jc w:val="both"/>
              <w:rPr>
                <w:i/>
              </w:rPr>
            </w:pPr>
          </w:p>
          <w:p w:rsidR="00886908" w:rsidRPr="008759AE" w:rsidRDefault="00886908" w:rsidP="004B71F5">
            <w:pPr>
              <w:ind w:left="720"/>
              <w:jc w:val="both"/>
              <w:rPr>
                <w:i/>
              </w:rPr>
            </w:pPr>
          </w:p>
          <w:p w:rsidR="00886908" w:rsidRPr="008759AE" w:rsidRDefault="00886908" w:rsidP="004B71F5">
            <w:pPr>
              <w:widowControl w:val="0"/>
              <w:ind w:left="720"/>
              <w:jc w:val="both"/>
              <w:rPr>
                <w:i/>
              </w:rPr>
            </w:pPr>
          </w:p>
        </w:tc>
      </w:tr>
      <w:tr w:rsidR="00886908" w:rsidRPr="008759AE" w:rsidTr="004B71F5">
        <w:trPr>
          <w:trHeight w:val="397"/>
        </w:trPr>
        <w:tc>
          <w:tcPr>
            <w:tcW w:w="10031" w:type="dxa"/>
            <w:tcBorders>
              <w:top w:val="single" w:sz="4" w:space="0" w:color="auto"/>
              <w:left w:val="nil"/>
              <w:bottom w:val="single" w:sz="4" w:space="0" w:color="auto"/>
              <w:right w:val="nil"/>
            </w:tcBorders>
            <w:vAlign w:val="bottom"/>
          </w:tcPr>
          <w:p w:rsidR="00886908" w:rsidRPr="008759AE" w:rsidRDefault="00886908" w:rsidP="00886908">
            <w:pPr>
              <w:numPr>
                <w:ilvl w:val="0"/>
                <w:numId w:val="2"/>
              </w:numPr>
              <w:jc w:val="both"/>
              <w:rPr>
                <w:i/>
              </w:rPr>
            </w:pPr>
            <w:r w:rsidRPr="008759AE">
              <w:rPr>
                <w:i/>
              </w:rPr>
              <w:t>Влияет ли данное правовое регулирование на конкурентную среду в отрасли, способствует ли необоснованному изменению расстановки сил в отрасли?  Если да, то как? Приведите, по возможности, количественные оценки.</w:t>
            </w:r>
          </w:p>
        </w:tc>
      </w:tr>
      <w:tr w:rsidR="00886908" w:rsidRPr="008759AE" w:rsidTr="004B71F5">
        <w:trPr>
          <w:trHeight w:val="585"/>
        </w:trPr>
        <w:tc>
          <w:tcPr>
            <w:tcW w:w="10031" w:type="dxa"/>
            <w:tcBorders>
              <w:top w:val="single" w:sz="4" w:space="0" w:color="auto"/>
              <w:left w:val="single" w:sz="4" w:space="0" w:color="auto"/>
              <w:bottom w:val="single" w:sz="4" w:space="0" w:color="auto"/>
              <w:right w:val="single" w:sz="4" w:space="0" w:color="auto"/>
            </w:tcBorders>
            <w:vAlign w:val="bottom"/>
          </w:tcPr>
          <w:p w:rsidR="00886908" w:rsidRPr="008759AE" w:rsidRDefault="00886908" w:rsidP="004B71F5">
            <w:pPr>
              <w:ind w:left="720"/>
              <w:jc w:val="both"/>
              <w:rPr>
                <w:i/>
              </w:rPr>
            </w:pPr>
          </w:p>
          <w:p w:rsidR="00886908" w:rsidRPr="008759AE" w:rsidRDefault="00886908" w:rsidP="004B71F5">
            <w:pPr>
              <w:ind w:left="720"/>
              <w:jc w:val="both"/>
              <w:rPr>
                <w:i/>
              </w:rPr>
            </w:pPr>
          </w:p>
          <w:p w:rsidR="00886908" w:rsidRPr="008759AE" w:rsidRDefault="00886908" w:rsidP="004B71F5">
            <w:pPr>
              <w:widowControl w:val="0"/>
              <w:ind w:left="720"/>
              <w:jc w:val="both"/>
              <w:rPr>
                <w:i/>
              </w:rPr>
            </w:pPr>
          </w:p>
        </w:tc>
      </w:tr>
      <w:tr w:rsidR="00886908" w:rsidRPr="008759AE" w:rsidTr="004B71F5">
        <w:trPr>
          <w:trHeight w:val="397"/>
        </w:trPr>
        <w:tc>
          <w:tcPr>
            <w:tcW w:w="10031" w:type="dxa"/>
            <w:tcBorders>
              <w:top w:val="single" w:sz="4" w:space="0" w:color="auto"/>
              <w:left w:val="nil"/>
              <w:bottom w:val="single" w:sz="4" w:space="0" w:color="auto"/>
              <w:right w:val="nil"/>
            </w:tcBorders>
            <w:vAlign w:val="bottom"/>
          </w:tcPr>
          <w:p w:rsidR="00886908" w:rsidRPr="008759AE" w:rsidRDefault="00886908" w:rsidP="00886908">
            <w:pPr>
              <w:numPr>
                <w:ilvl w:val="0"/>
                <w:numId w:val="2"/>
              </w:numPr>
              <w:jc w:val="both"/>
              <w:rPr>
                <w:i/>
              </w:rPr>
            </w:pPr>
            <w:r w:rsidRPr="008759AE">
              <w:rPr>
                <w:i/>
              </w:rPr>
              <w:t xml:space="preserve">Оцените, насколько полно и точно отражены обязанности, ответственность субъектов правового регулирования, а также насколько понятно </w:t>
            </w:r>
            <w:proofErr w:type="gramStart"/>
            <w:r w:rsidRPr="008759AE">
              <w:rPr>
                <w:i/>
              </w:rPr>
              <w:t>прописаны  административные</w:t>
            </w:r>
            <w:proofErr w:type="gramEnd"/>
            <w:r w:rsidRPr="008759AE">
              <w:rPr>
                <w:i/>
              </w:rPr>
              <w:t xml:space="preserve">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данные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886908" w:rsidRPr="008759AE" w:rsidTr="004B71F5">
        <w:trPr>
          <w:trHeight w:val="582"/>
        </w:trPr>
        <w:tc>
          <w:tcPr>
            <w:tcW w:w="10031" w:type="dxa"/>
            <w:tcBorders>
              <w:top w:val="single" w:sz="4" w:space="0" w:color="auto"/>
              <w:left w:val="single" w:sz="4" w:space="0" w:color="auto"/>
              <w:bottom w:val="single" w:sz="4" w:space="0" w:color="auto"/>
              <w:right w:val="single" w:sz="4" w:space="0" w:color="auto"/>
            </w:tcBorders>
            <w:vAlign w:val="bottom"/>
          </w:tcPr>
          <w:p w:rsidR="00886908" w:rsidRPr="008759AE" w:rsidRDefault="00886908" w:rsidP="004B71F5">
            <w:pPr>
              <w:ind w:left="720"/>
              <w:jc w:val="both"/>
              <w:rPr>
                <w:i/>
              </w:rPr>
            </w:pPr>
          </w:p>
          <w:p w:rsidR="00886908" w:rsidRPr="008759AE" w:rsidRDefault="00886908" w:rsidP="004B71F5">
            <w:pPr>
              <w:ind w:left="720"/>
              <w:jc w:val="both"/>
              <w:rPr>
                <w:i/>
              </w:rPr>
            </w:pPr>
          </w:p>
          <w:p w:rsidR="00886908" w:rsidRPr="008759AE" w:rsidRDefault="00886908" w:rsidP="004B71F5">
            <w:pPr>
              <w:widowControl w:val="0"/>
              <w:ind w:left="720"/>
              <w:jc w:val="both"/>
              <w:rPr>
                <w:i/>
              </w:rPr>
            </w:pPr>
          </w:p>
        </w:tc>
      </w:tr>
      <w:tr w:rsidR="00886908" w:rsidRPr="008759AE" w:rsidTr="004B71F5">
        <w:tc>
          <w:tcPr>
            <w:tcW w:w="10031" w:type="dxa"/>
            <w:tcBorders>
              <w:top w:val="single" w:sz="4" w:space="0" w:color="auto"/>
              <w:left w:val="nil"/>
              <w:bottom w:val="single" w:sz="4" w:space="0" w:color="auto"/>
              <w:right w:val="nil"/>
            </w:tcBorders>
            <w:vAlign w:val="bottom"/>
          </w:tcPr>
          <w:p w:rsidR="00886908" w:rsidRPr="008759AE" w:rsidRDefault="00886908" w:rsidP="00886908">
            <w:pPr>
              <w:numPr>
                <w:ilvl w:val="0"/>
                <w:numId w:val="2"/>
              </w:numPr>
              <w:spacing w:line="256" w:lineRule="auto"/>
              <w:jc w:val="both"/>
              <w:rPr>
                <w:i/>
              </w:rPr>
            </w:pPr>
            <w:r w:rsidRPr="008759AE">
              <w:rPr>
                <w:i/>
              </w:rPr>
              <w:t>Существуют ли в данном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86908" w:rsidRPr="008759AE" w:rsidRDefault="00886908" w:rsidP="004B71F5">
            <w:pPr>
              <w:spacing w:line="256" w:lineRule="auto"/>
              <w:ind w:left="720"/>
              <w:jc w:val="both"/>
              <w:rPr>
                <w:i/>
              </w:rPr>
            </w:pPr>
            <w:r w:rsidRPr="008759AE">
              <w:rPr>
                <w:i/>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86908" w:rsidRPr="008759AE" w:rsidRDefault="00886908" w:rsidP="004B71F5">
            <w:pPr>
              <w:spacing w:line="256" w:lineRule="auto"/>
              <w:ind w:left="720"/>
              <w:jc w:val="both"/>
              <w:rPr>
                <w:i/>
              </w:rPr>
            </w:pPr>
            <w:r w:rsidRPr="008759AE">
              <w:rPr>
                <w:i/>
              </w:rPr>
              <w:t xml:space="preserve">- </w:t>
            </w:r>
            <w:proofErr w:type="gramStart"/>
            <w:r w:rsidRPr="008759AE">
              <w:rPr>
                <w:i/>
              </w:rPr>
              <w:t>имеются  ли</w:t>
            </w:r>
            <w:proofErr w:type="gramEnd"/>
            <w:r w:rsidRPr="008759AE">
              <w:rPr>
                <w:i/>
              </w:rPr>
              <w:t xml:space="preserve">  технические ошибки;</w:t>
            </w:r>
          </w:p>
          <w:p w:rsidR="00886908" w:rsidRPr="008759AE" w:rsidRDefault="00886908" w:rsidP="004B71F5">
            <w:pPr>
              <w:spacing w:line="256" w:lineRule="auto"/>
              <w:ind w:left="720"/>
              <w:jc w:val="both"/>
              <w:rPr>
                <w:i/>
              </w:rPr>
            </w:pPr>
            <w:r w:rsidRPr="008759AE">
              <w:rPr>
                <w:i/>
              </w:rPr>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w:t>
            </w:r>
            <w:proofErr w:type="gramStart"/>
            <w:r w:rsidRPr="008759AE">
              <w:rPr>
                <w:i/>
              </w:rPr>
              <w:t>деятельности,  необоснованному</w:t>
            </w:r>
            <w:proofErr w:type="gramEnd"/>
            <w:r w:rsidRPr="008759AE">
              <w:rPr>
                <w:i/>
              </w:rPr>
              <w:t xml:space="preserve"> существенному росту отдельных видов затрат или появлению новых необоснованных видов затрат;</w:t>
            </w:r>
          </w:p>
          <w:p w:rsidR="00886908" w:rsidRPr="008759AE" w:rsidRDefault="00886908" w:rsidP="004B71F5">
            <w:pPr>
              <w:spacing w:line="256" w:lineRule="auto"/>
              <w:ind w:left="720"/>
              <w:jc w:val="both"/>
              <w:rPr>
                <w:i/>
              </w:rPr>
            </w:pPr>
          </w:p>
          <w:p w:rsidR="00886908" w:rsidRPr="008759AE" w:rsidRDefault="00886908" w:rsidP="004B71F5">
            <w:pPr>
              <w:spacing w:line="256" w:lineRule="auto"/>
              <w:ind w:left="720"/>
              <w:jc w:val="both"/>
              <w:rPr>
                <w:i/>
              </w:rPr>
            </w:pPr>
            <w:r w:rsidRPr="008759AE">
              <w:rPr>
                <w:i/>
              </w:rPr>
              <w:t xml:space="preserve">- устанавливается ли положением необоснованное ограничение выбора субъектами предпринимательской и инвестиционной деятельности существующих или </w:t>
            </w:r>
            <w:proofErr w:type="gramStart"/>
            <w:r w:rsidRPr="008759AE">
              <w:rPr>
                <w:i/>
              </w:rPr>
              <w:t>возможных поставщиков</w:t>
            </w:r>
            <w:proofErr w:type="gramEnd"/>
            <w:r w:rsidRPr="008759AE">
              <w:rPr>
                <w:i/>
              </w:rPr>
              <w:t xml:space="preserve"> или потребителей;</w:t>
            </w:r>
          </w:p>
          <w:p w:rsidR="00886908" w:rsidRPr="008759AE" w:rsidRDefault="00886908" w:rsidP="004B71F5">
            <w:pPr>
              <w:spacing w:line="256" w:lineRule="auto"/>
              <w:ind w:left="720"/>
              <w:jc w:val="both"/>
              <w:rPr>
                <w:i/>
              </w:rPr>
            </w:pPr>
            <w:r w:rsidRPr="008759AE">
              <w:rPr>
                <w:i/>
              </w:rPr>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886908" w:rsidRPr="008759AE" w:rsidRDefault="00886908" w:rsidP="004B71F5">
            <w:pPr>
              <w:spacing w:line="256" w:lineRule="auto"/>
              <w:ind w:left="720"/>
              <w:jc w:val="both"/>
              <w:rPr>
                <w:i/>
              </w:rPr>
            </w:pPr>
            <w:r w:rsidRPr="008759AE">
              <w:rPr>
                <w:i/>
              </w:rPr>
              <w:t>- приводит ли к невозможности совершения законных действий субъектами предпринимательской и инвестиционной деятельности (например, в связи с отсутствием требуемой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886908" w:rsidRPr="008759AE" w:rsidRDefault="00886908" w:rsidP="004B71F5">
            <w:pPr>
              <w:widowControl w:val="0"/>
              <w:spacing w:line="256" w:lineRule="auto"/>
              <w:ind w:left="720"/>
              <w:jc w:val="both"/>
              <w:rPr>
                <w:i/>
              </w:rPr>
            </w:pPr>
            <w:r w:rsidRPr="008759AE">
              <w:rPr>
                <w:i/>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886908" w:rsidRPr="008759AE" w:rsidTr="004B71F5">
        <w:trPr>
          <w:trHeight w:val="802"/>
        </w:trPr>
        <w:tc>
          <w:tcPr>
            <w:tcW w:w="10031" w:type="dxa"/>
            <w:tcBorders>
              <w:top w:val="single" w:sz="4" w:space="0" w:color="auto"/>
              <w:left w:val="single" w:sz="4" w:space="0" w:color="auto"/>
              <w:bottom w:val="single" w:sz="4" w:space="0" w:color="auto"/>
              <w:right w:val="single" w:sz="4" w:space="0" w:color="auto"/>
            </w:tcBorders>
            <w:vAlign w:val="bottom"/>
          </w:tcPr>
          <w:p w:rsidR="00886908" w:rsidRPr="008759AE" w:rsidRDefault="00886908" w:rsidP="004B71F5">
            <w:pPr>
              <w:spacing w:line="256" w:lineRule="auto"/>
              <w:ind w:left="720"/>
              <w:rPr>
                <w:i/>
              </w:rPr>
            </w:pPr>
          </w:p>
          <w:p w:rsidR="00886908" w:rsidRPr="008759AE" w:rsidRDefault="00886908" w:rsidP="004B71F5">
            <w:pPr>
              <w:widowControl w:val="0"/>
              <w:spacing w:line="256" w:lineRule="auto"/>
              <w:rPr>
                <w:i/>
              </w:rPr>
            </w:pPr>
          </w:p>
        </w:tc>
      </w:tr>
      <w:tr w:rsidR="00886908" w:rsidRPr="008759AE" w:rsidTr="004B71F5">
        <w:tc>
          <w:tcPr>
            <w:tcW w:w="10031" w:type="dxa"/>
            <w:tcBorders>
              <w:top w:val="single" w:sz="4" w:space="0" w:color="auto"/>
              <w:left w:val="nil"/>
              <w:bottom w:val="single" w:sz="4" w:space="0" w:color="auto"/>
              <w:right w:val="nil"/>
            </w:tcBorders>
            <w:vAlign w:val="bottom"/>
          </w:tcPr>
          <w:p w:rsidR="00886908" w:rsidRPr="008759AE" w:rsidRDefault="00886908" w:rsidP="00886908">
            <w:pPr>
              <w:numPr>
                <w:ilvl w:val="0"/>
                <w:numId w:val="2"/>
              </w:numPr>
              <w:spacing w:line="256" w:lineRule="auto"/>
              <w:jc w:val="both"/>
              <w:rPr>
                <w:i/>
              </w:rPr>
            </w:pPr>
            <w:r w:rsidRPr="008759AE">
              <w:rPr>
                <w:i/>
              </w:rPr>
              <w:t xml:space="preserve">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886908" w:rsidRPr="008759AE" w:rsidTr="004B71F5">
        <w:tc>
          <w:tcPr>
            <w:tcW w:w="10031" w:type="dxa"/>
            <w:tcBorders>
              <w:top w:val="single" w:sz="4" w:space="0" w:color="auto"/>
              <w:left w:val="single" w:sz="4" w:space="0" w:color="auto"/>
              <w:bottom w:val="nil"/>
              <w:right w:val="single" w:sz="4" w:space="0" w:color="auto"/>
            </w:tcBorders>
            <w:vAlign w:val="bottom"/>
          </w:tcPr>
          <w:p w:rsidR="00886908" w:rsidRPr="008759AE" w:rsidRDefault="00886908" w:rsidP="004B71F5">
            <w:pPr>
              <w:spacing w:line="256" w:lineRule="auto"/>
              <w:ind w:left="720"/>
              <w:rPr>
                <w:i/>
              </w:rPr>
            </w:pPr>
          </w:p>
          <w:p w:rsidR="00886908" w:rsidRPr="008759AE" w:rsidRDefault="00886908" w:rsidP="004B71F5">
            <w:pPr>
              <w:widowControl w:val="0"/>
              <w:spacing w:line="256" w:lineRule="auto"/>
              <w:rPr>
                <w:i/>
              </w:rPr>
            </w:pPr>
          </w:p>
        </w:tc>
      </w:tr>
      <w:tr w:rsidR="00886908" w:rsidRPr="008759AE" w:rsidTr="004B71F5">
        <w:trPr>
          <w:trHeight w:val="397"/>
        </w:trPr>
        <w:tc>
          <w:tcPr>
            <w:tcW w:w="10031" w:type="dxa"/>
            <w:tcBorders>
              <w:top w:val="single" w:sz="4" w:space="0" w:color="auto"/>
              <w:left w:val="nil"/>
              <w:bottom w:val="single" w:sz="4" w:space="0" w:color="auto"/>
              <w:right w:val="nil"/>
            </w:tcBorders>
            <w:vAlign w:val="bottom"/>
          </w:tcPr>
          <w:p w:rsidR="00886908" w:rsidRPr="008759AE" w:rsidRDefault="00886908" w:rsidP="00886908">
            <w:pPr>
              <w:numPr>
                <w:ilvl w:val="0"/>
                <w:numId w:val="2"/>
              </w:numPr>
              <w:spacing w:line="256" w:lineRule="auto"/>
              <w:jc w:val="both"/>
              <w:rPr>
                <w:i/>
              </w:rPr>
            </w:pPr>
            <w:r w:rsidRPr="008759AE">
              <w:rPr>
                <w:i/>
              </w:rPr>
              <w:lastRenderedPageBreak/>
              <w:t xml:space="preserve"> Оцените издержки/упущенную выгоду (прямого, административного характера) субъектами предпринимательской и инвестиционной деятельности, возникающие при введении данного регулирования.</w:t>
            </w:r>
          </w:p>
          <w:p w:rsidR="00886908" w:rsidRPr="008759AE" w:rsidRDefault="00886908" w:rsidP="004B71F5">
            <w:pPr>
              <w:widowControl w:val="0"/>
              <w:spacing w:line="256" w:lineRule="auto"/>
              <w:ind w:left="1080"/>
              <w:jc w:val="both"/>
              <w:rPr>
                <w:i/>
              </w:rPr>
            </w:pPr>
            <w:r w:rsidRPr="008759AE">
              <w:rPr>
                <w:i/>
              </w:rPr>
              <w:t xml:space="preserve">Отдельно укажите временные издержки, которые несут   субъекты предпринимательской и инвестиционной деятельности вследствие необходимости соблюдения административных процедур, предусмотренных данным </w:t>
            </w:r>
            <w:proofErr w:type="gramStart"/>
            <w:r w:rsidRPr="008759AE">
              <w:rPr>
                <w:i/>
              </w:rPr>
              <w:t>правовым  регулированием</w:t>
            </w:r>
            <w:proofErr w:type="gramEnd"/>
            <w:r w:rsidRPr="008759AE">
              <w:rPr>
                <w:i/>
              </w:rPr>
              <w:t>. Какие из указанных издержек Вы считаете избыточными/бесполезными и почему? Если возможно, оцените затраты по выполнению требований количественно (в часах рабочего времени, в денежном эквиваленте и прочее).</w:t>
            </w:r>
          </w:p>
        </w:tc>
      </w:tr>
      <w:tr w:rsidR="00886908" w:rsidRPr="008759AE" w:rsidTr="004B71F5">
        <w:trPr>
          <w:trHeight w:val="826"/>
        </w:trPr>
        <w:tc>
          <w:tcPr>
            <w:tcW w:w="10031" w:type="dxa"/>
            <w:tcBorders>
              <w:top w:val="single" w:sz="4" w:space="0" w:color="auto"/>
              <w:left w:val="single" w:sz="4" w:space="0" w:color="auto"/>
              <w:bottom w:val="single" w:sz="4" w:space="0" w:color="auto"/>
              <w:right w:val="single" w:sz="4" w:space="0" w:color="auto"/>
            </w:tcBorders>
            <w:vAlign w:val="bottom"/>
          </w:tcPr>
          <w:p w:rsidR="00886908" w:rsidRPr="008759AE" w:rsidRDefault="00886908" w:rsidP="004B71F5">
            <w:pPr>
              <w:spacing w:line="256" w:lineRule="auto"/>
              <w:ind w:left="720"/>
              <w:jc w:val="both"/>
              <w:rPr>
                <w:i/>
              </w:rPr>
            </w:pPr>
          </w:p>
          <w:p w:rsidR="00886908" w:rsidRPr="008759AE" w:rsidRDefault="00886908" w:rsidP="004B71F5">
            <w:pPr>
              <w:spacing w:line="256" w:lineRule="auto"/>
              <w:ind w:left="720"/>
              <w:jc w:val="both"/>
              <w:rPr>
                <w:i/>
              </w:rPr>
            </w:pPr>
          </w:p>
          <w:p w:rsidR="00886908" w:rsidRPr="008759AE" w:rsidRDefault="00886908" w:rsidP="004B71F5">
            <w:pPr>
              <w:widowControl w:val="0"/>
              <w:spacing w:line="256" w:lineRule="auto"/>
              <w:ind w:left="720"/>
              <w:jc w:val="both"/>
              <w:rPr>
                <w:i/>
              </w:rPr>
            </w:pPr>
          </w:p>
        </w:tc>
      </w:tr>
      <w:tr w:rsidR="00886908" w:rsidRPr="008759AE" w:rsidTr="004B71F5">
        <w:trPr>
          <w:trHeight w:val="397"/>
        </w:trPr>
        <w:tc>
          <w:tcPr>
            <w:tcW w:w="10031" w:type="dxa"/>
            <w:tcBorders>
              <w:top w:val="single" w:sz="4" w:space="0" w:color="auto"/>
              <w:left w:val="nil"/>
              <w:bottom w:val="single" w:sz="4" w:space="0" w:color="auto"/>
              <w:right w:val="nil"/>
            </w:tcBorders>
          </w:tcPr>
          <w:p w:rsidR="00886908" w:rsidRPr="008759AE" w:rsidRDefault="00886908" w:rsidP="00886908">
            <w:pPr>
              <w:numPr>
                <w:ilvl w:val="0"/>
                <w:numId w:val="2"/>
              </w:numPr>
              <w:spacing w:line="256" w:lineRule="auto"/>
              <w:jc w:val="both"/>
              <w:rPr>
                <w:i/>
              </w:rPr>
            </w:pPr>
            <w:r w:rsidRPr="008759AE">
              <w:rPr>
                <w:i/>
              </w:rPr>
              <w:t xml:space="preserve"> Какие, на Ваш взгляд, возникают проблемы и трудности с контролем соблюдения требований и норм данного нормативного акта? Является ли данное правовое регулирование не дискриминационным по отношению ко всем его адресатам, то есть все ли адресаты правового регулирования находятся в одинаковых условиях после его введения? </w:t>
            </w:r>
          </w:p>
        </w:tc>
      </w:tr>
      <w:tr w:rsidR="00886908" w:rsidRPr="008759AE" w:rsidTr="004B71F5">
        <w:trPr>
          <w:trHeight w:val="733"/>
        </w:trPr>
        <w:tc>
          <w:tcPr>
            <w:tcW w:w="10031" w:type="dxa"/>
            <w:tcBorders>
              <w:top w:val="single" w:sz="4" w:space="0" w:color="auto"/>
              <w:left w:val="single" w:sz="4" w:space="0" w:color="auto"/>
              <w:bottom w:val="single" w:sz="4" w:space="0" w:color="auto"/>
              <w:right w:val="single" w:sz="4" w:space="0" w:color="auto"/>
            </w:tcBorders>
          </w:tcPr>
          <w:p w:rsidR="00886908" w:rsidRPr="008759AE" w:rsidRDefault="00886908" w:rsidP="004B71F5">
            <w:pPr>
              <w:spacing w:line="256" w:lineRule="auto"/>
              <w:ind w:left="720"/>
              <w:rPr>
                <w:i/>
              </w:rPr>
            </w:pPr>
          </w:p>
          <w:p w:rsidR="00886908" w:rsidRPr="008759AE" w:rsidRDefault="00886908" w:rsidP="004B71F5">
            <w:pPr>
              <w:spacing w:line="256" w:lineRule="auto"/>
              <w:ind w:left="720"/>
              <w:rPr>
                <w:i/>
              </w:rPr>
            </w:pPr>
          </w:p>
          <w:p w:rsidR="00886908" w:rsidRPr="008759AE" w:rsidRDefault="00886908" w:rsidP="004B71F5">
            <w:pPr>
              <w:widowControl w:val="0"/>
              <w:spacing w:line="256" w:lineRule="auto"/>
              <w:rPr>
                <w:i/>
              </w:rPr>
            </w:pPr>
          </w:p>
        </w:tc>
      </w:tr>
      <w:tr w:rsidR="00886908" w:rsidRPr="008759AE" w:rsidTr="004B71F5">
        <w:trPr>
          <w:trHeight w:val="397"/>
        </w:trPr>
        <w:tc>
          <w:tcPr>
            <w:tcW w:w="10031" w:type="dxa"/>
            <w:tcBorders>
              <w:top w:val="single" w:sz="4" w:space="0" w:color="auto"/>
              <w:left w:val="nil"/>
              <w:bottom w:val="single" w:sz="4" w:space="0" w:color="auto"/>
              <w:right w:val="nil"/>
            </w:tcBorders>
          </w:tcPr>
          <w:p w:rsidR="00886908" w:rsidRPr="008759AE" w:rsidRDefault="00886908" w:rsidP="004B71F5">
            <w:pPr>
              <w:widowControl w:val="0"/>
              <w:spacing w:line="256" w:lineRule="auto"/>
              <w:ind w:left="720"/>
              <w:jc w:val="both"/>
              <w:rPr>
                <w:i/>
              </w:rPr>
            </w:pPr>
            <w:proofErr w:type="gramStart"/>
            <w:r w:rsidRPr="008759AE">
              <w:rPr>
                <w:i/>
              </w:rPr>
              <w:t>Иные  предложения</w:t>
            </w:r>
            <w:proofErr w:type="gramEnd"/>
            <w:r w:rsidRPr="008759AE">
              <w:rPr>
                <w:i/>
              </w:rPr>
              <w:t xml:space="preserve"> и замечания, которые, по Вашему мнению, целесообразно учесть в рамках экспертизы нормативного правового акта.</w:t>
            </w:r>
          </w:p>
        </w:tc>
      </w:tr>
      <w:tr w:rsidR="00886908" w:rsidRPr="008759AE" w:rsidTr="004B71F5">
        <w:trPr>
          <w:trHeight w:val="733"/>
        </w:trPr>
        <w:tc>
          <w:tcPr>
            <w:tcW w:w="10031" w:type="dxa"/>
            <w:tcBorders>
              <w:top w:val="single" w:sz="4" w:space="0" w:color="auto"/>
              <w:left w:val="single" w:sz="4" w:space="0" w:color="auto"/>
              <w:bottom w:val="single" w:sz="4" w:space="0" w:color="auto"/>
              <w:right w:val="single" w:sz="4" w:space="0" w:color="auto"/>
            </w:tcBorders>
          </w:tcPr>
          <w:p w:rsidR="00886908" w:rsidRPr="008759AE" w:rsidRDefault="00886908" w:rsidP="004B71F5">
            <w:pPr>
              <w:spacing w:line="256" w:lineRule="auto"/>
              <w:ind w:left="720"/>
              <w:rPr>
                <w:i/>
              </w:rPr>
            </w:pPr>
          </w:p>
          <w:p w:rsidR="00886908" w:rsidRPr="008759AE" w:rsidRDefault="00886908" w:rsidP="004B71F5">
            <w:pPr>
              <w:spacing w:line="256" w:lineRule="auto"/>
              <w:rPr>
                <w:i/>
              </w:rPr>
            </w:pPr>
          </w:p>
          <w:p w:rsidR="00886908" w:rsidRPr="008759AE" w:rsidRDefault="00886908" w:rsidP="004B71F5">
            <w:pPr>
              <w:widowControl w:val="0"/>
              <w:spacing w:line="256" w:lineRule="auto"/>
              <w:rPr>
                <w:i/>
              </w:rPr>
            </w:pPr>
          </w:p>
        </w:tc>
      </w:tr>
    </w:tbl>
    <w:p w:rsidR="00886908" w:rsidRPr="008759AE" w:rsidRDefault="00886908" w:rsidP="00886908">
      <w:pPr>
        <w:spacing w:line="256" w:lineRule="auto"/>
        <w:jc w:val="center"/>
      </w:pPr>
    </w:p>
    <w:p w:rsidR="00886908" w:rsidRPr="008759AE" w:rsidRDefault="00886908" w:rsidP="00886908">
      <w:pPr>
        <w:spacing w:line="256" w:lineRule="auto"/>
        <w:jc w:val="both"/>
      </w:pPr>
    </w:p>
    <w:p w:rsidR="00886908" w:rsidRPr="008759AE" w:rsidRDefault="00886908" w:rsidP="00886908">
      <w:pPr>
        <w:spacing w:line="256" w:lineRule="auto"/>
      </w:pPr>
    </w:p>
    <w:p w:rsidR="00886908" w:rsidRDefault="00886908">
      <w:bookmarkStart w:id="4" w:name="_GoBack"/>
      <w:bookmarkEnd w:id="4"/>
    </w:p>
    <w:p w:rsidR="00886908" w:rsidRDefault="00886908"/>
    <w:sectPr w:rsidR="00886908" w:rsidSect="00E90F25">
      <w:headerReference w:type="even" r:id="rId16"/>
      <w:headerReference w:type="default" r:id="rId17"/>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98A" w:rsidRDefault="00BF598A" w:rsidP="00AB6A6C">
      <w:r>
        <w:separator/>
      </w:r>
    </w:p>
  </w:endnote>
  <w:endnote w:type="continuationSeparator" w:id="0">
    <w:p w:rsidR="00BF598A" w:rsidRDefault="00BF598A"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98A" w:rsidRDefault="00BF598A" w:rsidP="00AB6A6C">
      <w:r>
        <w:separator/>
      </w:r>
    </w:p>
  </w:footnote>
  <w:footnote w:type="continuationSeparator" w:id="0">
    <w:p w:rsidR="00BF598A" w:rsidRDefault="00BF598A"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BD44D6"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88690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BD44D6"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886908">
      <w:rPr>
        <w:rStyle w:val="a8"/>
        <w:noProof/>
      </w:rPr>
      <w:t>21</w:t>
    </w:r>
    <w:r>
      <w:rPr>
        <w:rStyle w:val="a8"/>
      </w:rPr>
      <w:fldChar w:fldCharType="end"/>
    </w:r>
  </w:p>
  <w:p w:rsidR="00E90F25" w:rsidRDefault="008869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1F554E"/>
    <w:multiLevelType w:val="hybridMultilevel"/>
    <w:tmpl w:val="5DFAB83A"/>
    <w:lvl w:ilvl="0" w:tplc="D4E87D6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7A387D9D"/>
    <w:multiLevelType w:val="hybridMultilevel"/>
    <w:tmpl w:val="1D3267C6"/>
    <w:lvl w:ilvl="0" w:tplc="7A6ACB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6C"/>
    <w:rsid w:val="00012E92"/>
    <w:rsid w:val="00014164"/>
    <w:rsid w:val="000902C9"/>
    <w:rsid w:val="000B6E3E"/>
    <w:rsid w:val="00173A75"/>
    <w:rsid w:val="00180CEB"/>
    <w:rsid w:val="001E0049"/>
    <w:rsid w:val="001F1F63"/>
    <w:rsid w:val="00236A41"/>
    <w:rsid w:val="00295EB1"/>
    <w:rsid w:val="002B4C70"/>
    <w:rsid w:val="002C2ABF"/>
    <w:rsid w:val="00315CBD"/>
    <w:rsid w:val="00340C27"/>
    <w:rsid w:val="00362B2D"/>
    <w:rsid w:val="003667BB"/>
    <w:rsid w:val="00373626"/>
    <w:rsid w:val="00374922"/>
    <w:rsid w:val="004611FD"/>
    <w:rsid w:val="004A60FF"/>
    <w:rsid w:val="004C30CF"/>
    <w:rsid w:val="004E04C3"/>
    <w:rsid w:val="005169F3"/>
    <w:rsid w:val="00524436"/>
    <w:rsid w:val="00647695"/>
    <w:rsid w:val="00673340"/>
    <w:rsid w:val="006F7DEA"/>
    <w:rsid w:val="00707C12"/>
    <w:rsid w:val="00714AD2"/>
    <w:rsid w:val="00750556"/>
    <w:rsid w:val="00767C3D"/>
    <w:rsid w:val="007844DA"/>
    <w:rsid w:val="00793C7C"/>
    <w:rsid w:val="007F0581"/>
    <w:rsid w:val="0081283A"/>
    <w:rsid w:val="00847904"/>
    <w:rsid w:val="00886908"/>
    <w:rsid w:val="00935631"/>
    <w:rsid w:val="00942D09"/>
    <w:rsid w:val="009D07EB"/>
    <w:rsid w:val="009D3D74"/>
    <w:rsid w:val="009E1309"/>
    <w:rsid w:val="00A04369"/>
    <w:rsid w:val="00A67121"/>
    <w:rsid w:val="00AB0437"/>
    <w:rsid w:val="00AB6A6C"/>
    <w:rsid w:val="00B848A8"/>
    <w:rsid w:val="00BA4D77"/>
    <w:rsid w:val="00BD44D6"/>
    <w:rsid w:val="00BD6B10"/>
    <w:rsid w:val="00BF3C59"/>
    <w:rsid w:val="00BF598A"/>
    <w:rsid w:val="00C57EFB"/>
    <w:rsid w:val="00C71CC7"/>
    <w:rsid w:val="00D30602"/>
    <w:rsid w:val="00D871DC"/>
    <w:rsid w:val="00DA48F1"/>
    <w:rsid w:val="00DC04DC"/>
    <w:rsid w:val="00DF3945"/>
    <w:rsid w:val="00EB4E8A"/>
    <w:rsid w:val="00F5739F"/>
    <w:rsid w:val="00F6155E"/>
    <w:rsid w:val="00F66D9F"/>
    <w:rsid w:val="00F71ED5"/>
    <w:rsid w:val="00F770CB"/>
    <w:rsid w:val="00F82394"/>
    <w:rsid w:val="00FA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30627-80A3-4533-B863-8E1CE299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3617&amp;date=25.06.2021&amp;demo=1&amp;dst=100011&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49078-9D5A-4011-A0E4-26969A9BD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9568</Words>
  <Characters>54542</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KRASIKOVA</cp:lastModifiedBy>
  <cp:revision>3</cp:revision>
  <cp:lastPrinted>2021-10-07T04:49:00Z</cp:lastPrinted>
  <dcterms:created xsi:type="dcterms:W3CDTF">2021-11-03T12:40:00Z</dcterms:created>
  <dcterms:modified xsi:type="dcterms:W3CDTF">2021-11-09T06:16:00Z</dcterms:modified>
</cp:coreProperties>
</file>