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2"/>
        <w:gridCol w:w="1386"/>
        <w:gridCol w:w="4280"/>
      </w:tblGrid>
      <w:tr w:rsidR="0059503D" w:rsidRPr="00F76C2A" w:rsidTr="004130C1">
        <w:trPr>
          <w:trHeight w:val="1556"/>
        </w:trPr>
        <w:tc>
          <w:tcPr>
            <w:tcW w:w="4012" w:type="dxa"/>
            <w:tcBorders>
              <w:top w:val="nil"/>
              <w:left w:val="nil"/>
              <w:bottom w:val="single" w:sz="4" w:space="0" w:color="auto"/>
              <w:right w:val="nil"/>
            </w:tcBorders>
            <w:shd w:val="clear" w:color="auto" w:fill="auto"/>
          </w:tcPr>
          <w:p w:rsidR="0059503D" w:rsidRPr="00F76C2A" w:rsidRDefault="0059503D" w:rsidP="0059503D">
            <w:pPr>
              <w:jc w:val="center"/>
            </w:pPr>
            <w:r w:rsidRPr="00F76C2A">
              <w:t>ИСПОЛНИТЕЛЬНЫЙ КОМИТЕТ ЕЛАБУЖСКОГО МУНИЦИПАЛЬНОГО РАЙОНА</w:t>
            </w:r>
          </w:p>
          <w:p w:rsidR="0059503D" w:rsidRPr="00F76C2A" w:rsidRDefault="0059503D" w:rsidP="0059503D">
            <w:pPr>
              <w:jc w:val="center"/>
              <w:rPr>
                <w:sz w:val="28"/>
                <w:szCs w:val="28"/>
              </w:rPr>
            </w:pPr>
            <w:r w:rsidRPr="00F76C2A">
              <w:t>РЕСПУБЛИКИ ТАТАРСТАН</w:t>
            </w:r>
          </w:p>
        </w:tc>
        <w:tc>
          <w:tcPr>
            <w:tcW w:w="1356" w:type="dxa"/>
            <w:tcBorders>
              <w:top w:val="nil"/>
              <w:left w:val="nil"/>
              <w:bottom w:val="single" w:sz="4" w:space="0" w:color="auto"/>
              <w:right w:val="nil"/>
            </w:tcBorders>
            <w:shd w:val="clear" w:color="auto" w:fill="auto"/>
          </w:tcPr>
          <w:p w:rsidR="0059503D" w:rsidRPr="00F76C2A" w:rsidRDefault="0059503D" w:rsidP="0059503D">
            <w:r>
              <w:rPr>
                <w:noProof/>
              </w:rPr>
              <w:drawing>
                <wp:inline distT="0" distB="0" distL="0" distR="0">
                  <wp:extent cx="723900" cy="904875"/>
                  <wp:effectExtent l="19050" t="0" r="0"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srcRect/>
                          <a:stretch>
                            <a:fillRect/>
                          </a:stretch>
                        </pic:blipFill>
                        <pic:spPr bwMode="auto">
                          <a:xfrm>
                            <a:off x="0" y="0"/>
                            <a:ext cx="723900" cy="904875"/>
                          </a:xfrm>
                          <a:prstGeom prst="rect">
                            <a:avLst/>
                          </a:prstGeom>
                          <a:noFill/>
                          <a:ln w="9525">
                            <a:noFill/>
                            <a:miter lim="800000"/>
                            <a:headEnd/>
                            <a:tailEnd/>
                          </a:ln>
                        </pic:spPr>
                      </pic:pic>
                    </a:graphicData>
                  </a:graphic>
                </wp:inline>
              </w:drawing>
            </w:r>
          </w:p>
        </w:tc>
        <w:tc>
          <w:tcPr>
            <w:tcW w:w="4280" w:type="dxa"/>
            <w:tcBorders>
              <w:top w:val="nil"/>
              <w:left w:val="nil"/>
              <w:bottom w:val="single" w:sz="4" w:space="0" w:color="auto"/>
              <w:right w:val="nil"/>
            </w:tcBorders>
            <w:shd w:val="clear" w:color="auto" w:fill="auto"/>
          </w:tcPr>
          <w:p w:rsidR="0059503D" w:rsidRPr="00F76C2A" w:rsidRDefault="0059503D" w:rsidP="0059503D">
            <w:pPr>
              <w:ind w:left="-123"/>
              <w:jc w:val="center"/>
            </w:pPr>
            <w:r w:rsidRPr="00F76C2A">
              <w:t>ТАТАРСТАН  РЕСПУБЛИКАСЫ АЛАБУГА  МУНИЦИПАЛЬ</w:t>
            </w:r>
          </w:p>
          <w:p w:rsidR="0059503D" w:rsidRPr="00F76C2A" w:rsidRDefault="0059503D" w:rsidP="0059503D">
            <w:pPr>
              <w:ind w:left="-123"/>
              <w:jc w:val="center"/>
            </w:pPr>
            <w:r w:rsidRPr="00F76C2A">
              <w:t>РАЙОНЫ БАШКАРМА            КОМИТЕТЫ</w:t>
            </w:r>
          </w:p>
          <w:p w:rsidR="0059503D" w:rsidRPr="00F76C2A" w:rsidRDefault="0059503D" w:rsidP="0059503D">
            <w:pPr>
              <w:jc w:val="center"/>
              <w:rPr>
                <w:sz w:val="20"/>
                <w:szCs w:val="20"/>
              </w:rPr>
            </w:pPr>
          </w:p>
        </w:tc>
      </w:tr>
      <w:tr w:rsidR="0059503D" w:rsidRPr="00F76C2A" w:rsidTr="004130C1">
        <w:trPr>
          <w:trHeight w:val="554"/>
        </w:trPr>
        <w:tc>
          <w:tcPr>
            <w:tcW w:w="4012" w:type="dxa"/>
            <w:tcBorders>
              <w:top w:val="single" w:sz="4" w:space="0" w:color="auto"/>
              <w:left w:val="nil"/>
              <w:bottom w:val="nil"/>
              <w:right w:val="nil"/>
            </w:tcBorders>
            <w:shd w:val="clear" w:color="auto" w:fill="auto"/>
            <w:vAlign w:val="center"/>
          </w:tcPr>
          <w:p w:rsidR="0059503D" w:rsidRPr="00F76C2A" w:rsidRDefault="0059503D" w:rsidP="0059503D">
            <w:pPr>
              <w:jc w:val="center"/>
              <w:rPr>
                <w:b/>
                <w:sz w:val="28"/>
                <w:szCs w:val="28"/>
              </w:rPr>
            </w:pPr>
            <w:r w:rsidRPr="00F76C2A">
              <w:rPr>
                <w:b/>
                <w:sz w:val="28"/>
                <w:szCs w:val="28"/>
              </w:rPr>
              <w:t>ПОСТАНОВЛЕНИЕ</w:t>
            </w:r>
          </w:p>
        </w:tc>
        <w:tc>
          <w:tcPr>
            <w:tcW w:w="1356" w:type="dxa"/>
            <w:tcBorders>
              <w:top w:val="single" w:sz="4" w:space="0" w:color="auto"/>
              <w:left w:val="nil"/>
              <w:bottom w:val="nil"/>
              <w:right w:val="nil"/>
            </w:tcBorders>
            <w:shd w:val="clear" w:color="auto" w:fill="auto"/>
          </w:tcPr>
          <w:p w:rsidR="0059503D" w:rsidRPr="00F76C2A" w:rsidRDefault="0059503D" w:rsidP="0059503D">
            <w:pPr>
              <w:rPr>
                <w:noProof/>
              </w:rPr>
            </w:pPr>
          </w:p>
        </w:tc>
        <w:tc>
          <w:tcPr>
            <w:tcW w:w="4280" w:type="dxa"/>
            <w:tcBorders>
              <w:top w:val="single" w:sz="4" w:space="0" w:color="auto"/>
              <w:left w:val="nil"/>
              <w:bottom w:val="nil"/>
              <w:right w:val="nil"/>
            </w:tcBorders>
            <w:shd w:val="clear" w:color="auto" w:fill="auto"/>
            <w:vAlign w:val="center"/>
          </w:tcPr>
          <w:p w:rsidR="0059503D" w:rsidRPr="00F76C2A" w:rsidRDefault="0059503D" w:rsidP="0059503D">
            <w:pPr>
              <w:ind w:left="-123"/>
              <w:jc w:val="center"/>
              <w:rPr>
                <w:b/>
                <w:sz w:val="28"/>
                <w:szCs w:val="28"/>
              </w:rPr>
            </w:pPr>
            <w:r w:rsidRPr="00F76C2A">
              <w:rPr>
                <w:b/>
                <w:sz w:val="28"/>
                <w:szCs w:val="28"/>
              </w:rPr>
              <w:t>КАРАР</w:t>
            </w:r>
          </w:p>
        </w:tc>
      </w:tr>
      <w:tr w:rsidR="0059503D" w:rsidRPr="00F76C2A" w:rsidTr="004130C1">
        <w:trPr>
          <w:trHeight w:val="681"/>
        </w:trPr>
        <w:tc>
          <w:tcPr>
            <w:tcW w:w="4012" w:type="dxa"/>
            <w:tcBorders>
              <w:top w:val="nil"/>
              <w:left w:val="nil"/>
              <w:bottom w:val="nil"/>
              <w:right w:val="nil"/>
            </w:tcBorders>
            <w:shd w:val="clear" w:color="auto" w:fill="auto"/>
            <w:vAlign w:val="center"/>
          </w:tcPr>
          <w:p w:rsidR="0059503D" w:rsidRPr="00F76C2A" w:rsidRDefault="00E23501" w:rsidP="0059503D">
            <w:pPr>
              <w:jc w:val="center"/>
              <w:rPr>
                <w:sz w:val="28"/>
                <w:szCs w:val="28"/>
              </w:rPr>
            </w:pPr>
            <w:r>
              <w:rPr>
                <w:sz w:val="28"/>
                <w:szCs w:val="28"/>
              </w:rPr>
              <w:t>07 сентября 2017 года</w:t>
            </w:r>
          </w:p>
        </w:tc>
        <w:tc>
          <w:tcPr>
            <w:tcW w:w="1356" w:type="dxa"/>
            <w:tcBorders>
              <w:top w:val="nil"/>
              <w:left w:val="nil"/>
              <w:bottom w:val="nil"/>
              <w:right w:val="nil"/>
            </w:tcBorders>
            <w:shd w:val="clear" w:color="auto" w:fill="auto"/>
            <w:vAlign w:val="center"/>
          </w:tcPr>
          <w:p w:rsidR="0059503D" w:rsidRPr="00F76C2A" w:rsidRDefault="0059503D" w:rsidP="0059503D">
            <w:pPr>
              <w:jc w:val="center"/>
              <w:rPr>
                <w:noProof/>
              </w:rPr>
            </w:pPr>
          </w:p>
        </w:tc>
        <w:tc>
          <w:tcPr>
            <w:tcW w:w="4280" w:type="dxa"/>
            <w:tcBorders>
              <w:top w:val="nil"/>
              <w:left w:val="nil"/>
              <w:bottom w:val="nil"/>
              <w:right w:val="nil"/>
            </w:tcBorders>
            <w:shd w:val="clear" w:color="auto" w:fill="auto"/>
            <w:vAlign w:val="center"/>
          </w:tcPr>
          <w:p w:rsidR="0059503D" w:rsidRPr="00F76C2A" w:rsidRDefault="0059503D" w:rsidP="0059503D">
            <w:pPr>
              <w:ind w:left="-123"/>
              <w:jc w:val="center"/>
              <w:rPr>
                <w:sz w:val="28"/>
                <w:szCs w:val="28"/>
              </w:rPr>
            </w:pPr>
            <w:r w:rsidRPr="00F76C2A">
              <w:rPr>
                <w:sz w:val="28"/>
                <w:szCs w:val="28"/>
              </w:rPr>
              <w:t>№</w:t>
            </w:r>
            <w:r w:rsidR="00E23501">
              <w:rPr>
                <w:sz w:val="28"/>
                <w:szCs w:val="28"/>
              </w:rPr>
              <w:t xml:space="preserve"> 1107</w:t>
            </w:r>
            <w:bookmarkStart w:id="0" w:name="_GoBack"/>
            <w:bookmarkEnd w:id="0"/>
          </w:p>
        </w:tc>
      </w:tr>
    </w:tbl>
    <w:p w:rsidR="00E55538" w:rsidRPr="0085455F" w:rsidRDefault="00E55538" w:rsidP="00081EE0">
      <w:pPr>
        <w:jc w:val="both"/>
        <w:rPr>
          <w:sz w:val="28"/>
          <w:szCs w:val="28"/>
        </w:rPr>
      </w:pPr>
    </w:p>
    <w:p w:rsidR="0047761A" w:rsidRDefault="003B4DCD" w:rsidP="00F91805">
      <w:pPr>
        <w:rPr>
          <w:sz w:val="28"/>
          <w:szCs w:val="28"/>
        </w:rPr>
      </w:pPr>
      <w:r w:rsidRPr="00071C34">
        <w:rPr>
          <w:sz w:val="28"/>
          <w:szCs w:val="28"/>
        </w:rPr>
        <w:t xml:space="preserve">О </w:t>
      </w:r>
      <w:r w:rsidR="0047761A">
        <w:rPr>
          <w:sz w:val="28"/>
          <w:szCs w:val="28"/>
        </w:rPr>
        <w:t xml:space="preserve">внесении изменений в постановление </w:t>
      </w:r>
    </w:p>
    <w:p w:rsidR="0047761A" w:rsidRDefault="0047761A" w:rsidP="00F91805">
      <w:pPr>
        <w:rPr>
          <w:sz w:val="28"/>
          <w:szCs w:val="28"/>
        </w:rPr>
      </w:pPr>
      <w:r>
        <w:rPr>
          <w:sz w:val="28"/>
          <w:szCs w:val="28"/>
        </w:rPr>
        <w:t>Исполнительного комитета Елабужского</w:t>
      </w:r>
    </w:p>
    <w:p w:rsidR="0047761A" w:rsidRDefault="00846CB5" w:rsidP="00F91805">
      <w:pPr>
        <w:rPr>
          <w:sz w:val="28"/>
          <w:szCs w:val="28"/>
        </w:rPr>
      </w:pPr>
      <w:r>
        <w:rPr>
          <w:sz w:val="28"/>
          <w:szCs w:val="28"/>
        </w:rPr>
        <w:t>м</w:t>
      </w:r>
      <w:r w:rsidR="00673978">
        <w:rPr>
          <w:sz w:val="28"/>
          <w:szCs w:val="28"/>
        </w:rPr>
        <w:t xml:space="preserve">униципального района от </w:t>
      </w:r>
      <w:r w:rsidR="00673978">
        <w:rPr>
          <w:sz w:val="28"/>
          <w:szCs w:val="28"/>
          <w:lang w:val="en-US"/>
        </w:rPr>
        <w:t>14</w:t>
      </w:r>
      <w:r w:rsidR="0047761A">
        <w:rPr>
          <w:sz w:val="28"/>
          <w:szCs w:val="28"/>
        </w:rPr>
        <w:t>.0</w:t>
      </w:r>
      <w:r w:rsidR="00673978">
        <w:rPr>
          <w:sz w:val="28"/>
          <w:szCs w:val="28"/>
          <w:lang w:val="en-US"/>
        </w:rPr>
        <w:t>5</w:t>
      </w:r>
      <w:r w:rsidR="0047761A">
        <w:rPr>
          <w:sz w:val="28"/>
          <w:szCs w:val="28"/>
        </w:rPr>
        <w:t>.2015</w:t>
      </w:r>
    </w:p>
    <w:p w:rsidR="00673978" w:rsidRDefault="0047761A" w:rsidP="00F91805">
      <w:pPr>
        <w:rPr>
          <w:sz w:val="28"/>
          <w:szCs w:val="28"/>
        </w:rPr>
      </w:pPr>
      <w:r>
        <w:rPr>
          <w:sz w:val="28"/>
          <w:szCs w:val="28"/>
        </w:rPr>
        <w:t xml:space="preserve">№ </w:t>
      </w:r>
      <w:r w:rsidR="00673978" w:rsidRPr="00673978">
        <w:rPr>
          <w:sz w:val="28"/>
          <w:szCs w:val="28"/>
        </w:rPr>
        <w:t>516</w:t>
      </w:r>
      <w:r>
        <w:rPr>
          <w:sz w:val="28"/>
          <w:szCs w:val="28"/>
        </w:rPr>
        <w:t xml:space="preserve"> «О </w:t>
      </w:r>
      <w:r w:rsidR="00673978">
        <w:rPr>
          <w:sz w:val="28"/>
          <w:szCs w:val="28"/>
        </w:rPr>
        <w:t xml:space="preserve">предоставлении дополнительных </w:t>
      </w:r>
    </w:p>
    <w:p w:rsidR="00673978" w:rsidRDefault="00673978" w:rsidP="00F91805">
      <w:pPr>
        <w:rPr>
          <w:sz w:val="28"/>
          <w:szCs w:val="28"/>
        </w:rPr>
      </w:pPr>
      <w:r>
        <w:rPr>
          <w:sz w:val="28"/>
          <w:szCs w:val="28"/>
        </w:rPr>
        <w:t xml:space="preserve">мер социальной поддержки по взиманию </w:t>
      </w:r>
    </w:p>
    <w:p w:rsidR="00673978" w:rsidRDefault="00673978" w:rsidP="00F91805">
      <w:pPr>
        <w:rPr>
          <w:sz w:val="28"/>
          <w:szCs w:val="28"/>
        </w:rPr>
      </w:pPr>
      <w:r>
        <w:rPr>
          <w:sz w:val="28"/>
          <w:szCs w:val="28"/>
        </w:rPr>
        <w:t xml:space="preserve">платы за присмотр и уход за ребенком в </w:t>
      </w:r>
    </w:p>
    <w:p w:rsidR="00673978" w:rsidRDefault="00673978" w:rsidP="00F91805">
      <w:pPr>
        <w:rPr>
          <w:sz w:val="28"/>
          <w:szCs w:val="28"/>
        </w:rPr>
      </w:pPr>
      <w:r>
        <w:rPr>
          <w:sz w:val="28"/>
          <w:szCs w:val="28"/>
        </w:rPr>
        <w:t>образовательных учреждениях муниципального</w:t>
      </w:r>
    </w:p>
    <w:p w:rsidR="00673978" w:rsidRDefault="00673978" w:rsidP="00F91805">
      <w:pPr>
        <w:rPr>
          <w:sz w:val="28"/>
          <w:szCs w:val="28"/>
        </w:rPr>
      </w:pPr>
      <w:r>
        <w:rPr>
          <w:sz w:val="28"/>
          <w:szCs w:val="28"/>
        </w:rPr>
        <w:t xml:space="preserve"> образования Елабужский муниципальный район</w:t>
      </w:r>
    </w:p>
    <w:p w:rsidR="00604D28" w:rsidRDefault="00604D28" w:rsidP="00F91805">
      <w:pPr>
        <w:rPr>
          <w:sz w:val="28"/>
          <w:szCs w:val="28"/>
        </w:rPr>
      </w:pPr>
    </w:p>
    <w:p w:rsidR="003B4DCD" w:rsidRPr="00071C34" w:rsidRDefault="003B4DCD" w:rsidP="00F91805">
      <w:pPr>
        <w:rPr>
          <w:sz w:val="28"/>
          <w:szCs w:val="28"/>
        </w:rPr>
      </w:pPr>
    </w:p>
    <w:p w:rsidR="0059503D" w:rsidRPr="00071C34" w:rsidRDefault="003B4DCD" w:rsidP="00F91805">
      <w:pPr>
        <w:jc w:val="both"/>
        <w:rPr>
          <w:sz w:val="28"/>
          <w:szCs w:val="28"/>
        </w:rPr>
      </w:pPr>
      <w:r w:rsidRPr="00071C34">
        <w:rPr>
          <w:sz w:val="28"/>
          <w:szCs w:val="28"/>
        </w:rPr>
        <w:t xml:space="preserve">    </w:t>
      </w:r>
      <w:r w:rsidRPr="00071C34">
        <w:rPr>
          <w:sz w:val="28"/>
          <w:szCs w:val="28"/>
        </w:rPr>
        <w:tab/>
      </w:r>
      <w:r w:rsidR="007E6445">
        <w:rPr>
          <w:sz w:val="28"/>
          <w:szCs w:val="28"/>
        </w:rPr>
        <w:t>В соответств</w:t>
      </w:r>
      <w:r w:rsidR="00EA1219">
        <w:rPr>
          <w:sz w:val="28"/>
          <w:szCs w:val="28"/>
        </w:rPr>
        <w:t>ии с Федеральным законом</w:t>
      </w:r>
      <w:r w:rsidR="005C4667">
        <w:rPr>
          <w:sz w:val="28"/>
          <w:szCs w:val="28"/>
        </w:rPr>
        <w:t xml:space="preserve"> от 29.12.2012 № 273</w:t>
      </w:r>
      <w:r w:rsidR="00EA1219">
        <w:rPr>
          <w:sz w:val="28"/>
          <w:szCs w:val="28"/>
        </w:rPr>
        <w:t xml:space="preserve"> - ФЗ</w:t>
      </w:r>
      <w:r w:rsidR="005C4667">
        <w:rPr>
          <w:sz w:val="28"/>
          <w:szCs w:val="28"/>
        </w:rPr>
        <w:t xml:space="preserve"> «</w:t>
      </w:r>
      <w:r w:rsidR="007E6445">
        <w:rPr>
          <w:sz w:val="28"/>
          <w:szCs w:val="28"/>
        </w:rPr>
        <w:t>Об образовании в Российской Федерации», Федеральным законом от 06.10.2003 № 131 –</w:t>
      </w:r>
      <w:r w:rsidR="005C4667">
        <w:rPr>
          <w:sz w:val="28"/>
          <w:szCs w:val="28"/>
        </w:rPr>
        <w:t xml:space="preserve"> </w:t>
      </w:r>
      <w:r w:rsidR="007E6445">
        <w:rPr>
          <w:sz w:val="28"/>
          <w:szCs w:val="28"/>
        </w:rPr>
        <w:t xml:space="preserve">ФЗ «Об общих принципах организации местного самоуправления в Российской Федерации» и Уставом муниципального образования Елабужский муниципальный район </w:t>
      </w:r>
    </w:p>
    <w:p w:rsidR="00C47F66" w:rsidRDefault="00C47F66" w:rsidP="00F91805">
      <w:pPr>
        <w:jc w:val="center"/>
        <w:rPr>
          <w:sz w:val="28"/>
          <w:szCs w:val="28"/>
        </w:rPr>
      </w:pPr>
    </w:p>
    <w:p w:rsidR="003F4D2B" w:rsidRDefault="00AF4FDD" w:rsidP="00AF4FDD">
      <w:pPr>
        <w:tabs>
          <w:tab w:val="center" w:pos="4961"/>
          <w:tab w:val="left" w:pos="6735"/>
        </w:tabs>
        <w:rPr>
          <w:sz w:val="28"/>
          <w:szCs w:val="28"/>
        </w:rPr>
      </w:pPr>
      <w:r>
        <w:rPr>
          <w:sz w:val="28"/>
          <w:szCs w:val="28"/>
        </w:rPr>
        <w:tab/>
      </w:r>
      <w:r w:rsidR="00EA1219">
        <w:rPr>
          <w:sz w:val="28"/>
          <w:szCs w:val="28"/>
        </w:rPr>
        <w:t>ПОСТАНОВЛЯЕТ</w:t>
      </w:r>
      <w:r w:rsidR="003B4DCD" w:rsidRPr="00071C34">
        <w:rPr>
          <w:sz w:val="28"/>
          <w:szCs w:val="28"/>
        </w:rPr>
        <w:t>:</w:t>
      </w:r>
    </w:p>
    <w:p w:rsidR="003B4DCD" w:rsidRDefault="00AF4FDD" w:rsidP="00AF4FDD">
      <w:pPr>
        <w:tabs>
          <w:tab w:val="center" w:pos="4961"/>
          <w:tab w:val="left" w:pos="6735"/>
        </w:tabs>
        <w:rPr>
          <w:sz w:val="28"/>
          <w:szCs w:val="28"/>
        </w:rPr>
      </w:pPr>
      <w:r>
        <w:rPr>
          <w:sz w:val="28"/>
          <w:szCs w:val="28"/>
        </w:rPr>
        <w:tab/>
      </w:r>
    </w:p>
    <w:p w:rsidR="00EA1219" w:rsidRDefault="00AF4FDD" w:rsidP="00AF4FDD">
      <w:pPr>
        <w:pStyle w:val="aa"/>
        <w:numPr>
          <w:ilvl w:val="0"/>
          <w:numId w:val="1"/>
        </w:numPr>
        <w:tabs>
          <w:tab w:val="center" w:pos="142"/>
          <w:tab w:val="left" w:pos="284"/>
        </w:tabs>
        <w:ind w:left="0" w:firstLine="690"/>
        <w:jc w:val="both"/>
        <w:rPr>
          <w:sz w:val="28"/>
          <w:szCs w:val="28"/>
        </w:rPr>
      </w:pPr>
      <w:r>
        <w:rPr>
          <w:sz w:val="28"/>
          <w:szCs w:val="28"/>
        </w:rPr>
        <w:t>Внести изменения в постан</w:t>
      </w:r>
      <w:r w:rsidR="00EA1219">
        <w:rPr>
          <w:sz w:val="28"/>
          <w:szCs w:val="28"/>
        </w:rPr>
        <w:t>овление Исполнительного комитета</w:t>
      </w:r>
      <w:r>
        <w:rPr>
          <w:sz w:val="28"/>
          <w:szCs w:val="28"/>
        </w:rPr>
        <w:t xml:space="preserve"> Елабужского муниципального района от 14.05.2015 №516 « О предоставлении дополнительных социальной поддержки по взиманию платы за присмотр и уход за ребенком в образовательных учреждениях муниципального образования Елабужский муниципальный район</w:t>
      </w:r>
      <w:r w:rsidR="00EA1219">
        <w:rPr>
          <w:sz w:val="28"/>
          <w:szCs w:val="28"/>
        </w:rPr>
        <w:t xml:space="preserve">», </w:t>
      </w:r>
      <w:r>
        <w:rPr>
          <w:sz w:val="28"/>
          <w:szCs w:val="28"/>
        </w:rPr>
        <w:t xml:space="preserve"> </w:t>
      </w:r>
      <w:r w:rsidRPr="00AF4FDD">
        <w:rPr>
          <w:sz w:val="28"/>
          <w:szCs w:val="28"/>
        </w:rPr>
        <w:t>дополнив</w:t>
      </w:r>
      <w:r w:rsidR="005C4667" w:rsidRPr="00AF4FDD">
        <w:rPr>
          <w:sz w:val="28"/>
          <w:szCs w:val="28"/>
        </w:rPr>
        <w:t xml:space="preserve"> </w:t>
      </w:r>
      <w:r w:rsidR="00442017">
        <w:rPr>
          <w:sz w:val="28"/>
          <w:szCs w:val="28"/>
        </w:rPr>
        <w:t xml:space="preserve">его </w:t>
      </w:r>
      <w:r w:rsidR="005C4667" w:rsidRPr="00AF4FDD">
        <w:rPr>
          <w:sz w:val="28"/>
          <w:szCs w:val="28"/>
        </w:rPr>
        <w:t>п</w:t>
      </w:r>
      <w:r w:rsidR="00134283" w:rsidRPr="00AF4FDD">
        <w:rPr>
          <w:sz w:val="28"/>
          <w:szCs w:val="28"/>
        </w:rPr>
        <w:t xml:space="preserve">унктом </w:t>
      </w:r>
      <w:r w:rsidR="00B33E14" w:rsidRPr="00AF4FDD">
        <w:rPr>
          <w:sz w:val="28"/>
          <w:szCs w:val="28"/>
        </w:rPr>
        <w:t>4</w:t>
      </w:r>
      <w:r w:rsidRPr="00AF4FDD">
        <w:rPr>
          <w:sz w:val="28"/>
          <w:szCs w:val="28"/>
        </w:rPr>
        <w:t>.1</w:t>
      </w:r>
      <w:r w:rsidR="00134283" w:rsidRPr="00AF4FDD">
        <w:rPr>
          <w:sz w:val="28"/>
          <w:szCs w:val="28"/>
        </w:rPr>
        <w:t xml:space="preserve"> </w:t>
      </w:r>
      <w:r w:rsidR="00356D01" w:rsidRPr="00AF4FDD">
        <w:rPr>
          <w:sz w:val="28"/>
          <w:szCs w:val="28"/>
        </w:rPr>
        <w:t>следующего содержания</w:t>
      </w:r>
      <w:r w:rsidRPr="00AF4FDD">
        <w:rPr>
          <w:sz w:val="28"/>
          <w:szCs w:val="28"/>
        </w:rPr>
        <w:t xml:space="preserve">: </w:t>
      </w:r>
    </w:p>
    <w:p w:rsidR="00356D01" w:rsidRPr="00AF4FDD" w:rsidRDefault="00AF4FDD" w:rsidP="00EA1219">
      <w:pPr>
        <w:pStyle w:val="aa"/>
        <w:tabs>
          <w:tab w:val="center" w:pos="142"/>
          <w:tab w:val="left" w:pos="284"/>
        </w:tabs>
        <w:ind w:left="0" w:firstLine="690"/>
        <w:jc w:val="both"/>
        <w:rPr>
          <w:sz w:val="28"/>
          <w:szCs w:val="28"/>
        </w:rPr>
      </w:pPr>
      <w:r w:rsidRPr="00AF4FDD">
        <w:rPr>
          <w:sz w:val="28"/>
          <w:szCs w:val="28"/>
        </w:rPr>
        <w:t>«</w:t>
      </w:r>
      <w:r w:rsidR="00EA1219">
        <w:rPr>
          <w:sz w:val="28"/>
          <w:szCs w:val="28"/>
        </w:rPr>
        <w:t xml:space="preserve">4.1. </w:t>
      </w:r>
      <w:r w:rsidR="00356D01" w:rsidRPr="00AF4FDD">
        <w:rPr>
          <w:sz w:val="28"/>
          <w:szCs w:val="28"/>
        </w:rPr>
        <w:t xml:space="preserve">Начальнику МКУ «Управление образования Исполнительного комитета Елабужского муниципального района» (Р.И.Зарипов) обеспечить представление информации о предоставлении </w:t>
      </w:r>
      <w:r w:rsidR="00EA1219">
        <w:rPr>
          <w:sz w:val="28"/>
          <w:szCs w:val="28"/>
        </w:rPr>
        <w:t>мер социальной поддержки</w:t>
      </w:r>
      <w:r w:rsidR="00356D01" w:rsidRPr="00AF4FDD">
        <w:rPr>
          <w:sz w:val="28"/>
          <w:szCs w:val="28"/>
        </w:rPr>
        <w:t>, установленных настоящим постановлением посредством использования Единой государственной информационной системы социального обеспечения в порядке и объеме, установленными Правительством Российской Федерации и в соответствии с форматами, установленными оператором ЕГИССО</w:t>
      </w:r>
      <w:r>
        <w:rPr>
          <w:sz w:val="28"/>
          <w:szCs w:val="28"/>
        </w:rPr>
        <w:t>»</w:t>
      </w:r>
      <w:r w:rsidR="00356D01" w:rsidRPr="00AF4FDD">
        <w:rPr>
          <w:sz w:val="28"/>
          <w:szCs w:val="28"/>
        </w:rPr>
        <w:t>.</w:t>
      </w:r>
    </w:p>
    <w:p w:rsidR="00AD360F" w:rsidRDefault="00AD360F" w:rsidP="00733F0C">
      <w:pPr>
        <w:ind w:firstLine="708"/>
        <w:jc w:val="both"/>
        <w:rPr>
          <w:sz w:val="28"/>
          <w:szCs w:val="28"/>
        </w:rPr>
      </w:pPr>
      <w:r>
        <w:rPr>
          <w:sz w:val="28"/>
          <w:szCs w:val="28"/>
        </w:rPr>
        <w:t>2.</w:t>
      </w:r>
      <w:r w:rsidR="002B10B5">
        <w:rPr>
          <w:sz w:val="28"/>
          <w:szCs w:val="28"/>
        </w:rPr>
        <w:t xml:space="preserve"> </w:t>
      </w:r>
      <w:r>
        <w:rPr>
          <w:sz w:val="28"/>
          <w:szCs w:val="28"/>
        </w:rPr>
        <w:t xml:space="preserve">Настоящее постановление </w:t>
      </w:r>
      <w:r w:rsidR="00124149">
        <w:rPr>
          <w:sz w:val="28"/>
          <w:szCs w:val="28"/>
        </w:rPr>
        <w:t>подлежит официальному опубликованию.</w:t>
      </w:r>
    </w:p>
    <w:p w:rsidR="00F91805" w:rsidRDefault="00AD360F" w:rsidP="00F91805">
      <w:pPr>
        <w:pStyle w:val="aa"/>
        <w:ind w:left="0" w:firstLine="708"/>
        <w:jc w:val="both"/>
        <w:rPr>
          <w:sz w:val="28"/>
          <w:szCs w:val="28"/>
        </w:rPr>
      </w:pPr>
      <w:r>
        <w:rPr>
          <w:sz w:val="28"/>
          <w:szCs w:val="28"/>
        </w:rPr>
        <w:t>3</w:t>
      </w:r>
      <w:r w:rsidR="00F91805">
        <w:rPr>
          <w:sz w:val="28"/>
          <w:szCs w:val="28"/>
        </w:rPr>
        <w:t>.</w:t>
      </w:r>
      <w:r w:rsidR="000D2924">
        <w:rPr>
          <w:sz w:val="28"/>
          <w:szCs w:val="28"/>
        </w:rPr>
        <w:t xml:space="preserve"> </w:t>
      </w:r>
      <w:r w:rsidR="00F91805" w:rsidRPr="00422C25">
        <w:rPr>
          <w:sz w:val="28"/>
          <w:szCs w:val="28"/>
        </w:rPr>
        <w:t>Контроль за исполнением настоящего постановления возложить на заместителя руководителя исполнительного комитета</w:t>
      </w:r>
      <w:r w:rsidR="00F91805">
        <w:rPr>
          <w:sz w:val="28"/>
          <w:szCs w:val="28"/>
        </w:rPr>
        <w:t xml:space="preserve"> по социальным вопросам</w:t>
      </w:r>
      <w:r w:rsidR="00F91805" w:rsidRPr="00422C25">
        <w:rPr>
          <w:sz w:val="28"/>
          <w:szCs w:val="28"/>
        </w:rPr>
        <w:t xml:space="preserve"> </w:t>
      </w:r>
      <w:r w:rsidR="003D38ED">
        <w:rPr>
          <w:sz w:val="28"/>
          <w:szCs w:val="28"/>
        </w:rPr>
        <w:t>Л.Н.</w:t>
      </w:r>
      <w:r w:rsidR="00F91805">
        <w:rPr>
          <w:sz w:val="28"/>
          <w:szCs w:val="28"/>
        </w:rPr>
        <w:t>Рыбакову</w:t>
      </w:r>
      <w:r w:rsidR="003D38ED">
        <w:rPr>
          <w:sz w:val="28"/>
          <w:szCs w:val="28"/>
        </w:rPr>
        <w:t>.</w:t>
      </w:r>
    </w:p>
    <w:p w:rsidR="00F91805" w:rsidRDefault="00F91805" w:rsidP="00AE5367">
      <w:pPr>
        <w:pStyle w:val="aa"/>
        <w:spacing w:line="276" w:lineRule="auto"/>
        <w:ind w:left="0"/>
        <w:jc w:val="both"/>
        <w:rPr>
          <w:sz w:val="28"/>
          <w:szCs w:val="28"/>
        </w:rPr>
      </w:pPr>
    </w:p>
    <w:p w:rsidR="003B4DCD" w:rsidRPr="00411CE4" w:rsidRDefault="003B4DCD" w:rsidP="00AE5367">
      <w:pPr>
        <w:pStyle w:val="aa"/>
        <w:spacing w:line="276" w:lineRule="auto"/>
        <w:ind w:left="0"/>
        <w:jc w:val="both"/>
        <w:rPr>
          <w:sz w:val="28"/>
          <w:szCs w:val="28"/>
        </w:rPr>
      </w:pPr>
      <w:r w:rsidRPr="00411CE4">
        <w:rPr>
          <w:sz w:val="28"/>
          <w:szCs w:val="28"/>
        </w:rPr>
        <w:t xml:space="preserve">Руководитель                                                                               </w:t>
      </w:r>
      <w:r w:rsidR="00DD51B0">
        <w:rPr>
          <w:sz w:val="28"/>
          <w:szCs w:val="28"/>
        </w:rPr>
        <w:t xml:space="preserve">         </w:t>
      </w:r>
      <w:r w:rsidRPr="00411CE4">
        <w:rPr>
          <w:sz w:val="28"/>
          <w:szCs w:val="28"/>
        </w:rPr>
        <w:t xml:space="preserve"> Р.Л. Исланов</w:t>
      </w:r>
    </w:p>
    <w:sectPr w:rsidR="003B4DCD" w:rsidRPr="00411CE4" w:rsidSect="00DF3B49">
      <w:pgSz w:w="11906" w:h="16838"/>
      <w:pgMar w:top="719" w:right="850" w:bottom="42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DA8" w:rsidRDefault="00903DA8" w:rsidP="001E05AF">
      <w:r>
        <w:separator/>
      </w:r>
    </w:p>
  </w:endnote>
  <w:endnote w:type="continuationSeparator" w:id="0">
    <w:p w:rsidR="00903DA8" w:rsidRDefault="00903DA8" w:rsidP="001E0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DA8" w:rsidRDefault="00903DA8" w:rsidP="001E05AF">
      <w:r>
        <w:separator/>
      </w:r>
    </w:p>
  </w:footnote>
  <w:footnote w:type="continuationSeparator" w:id="0">
    <w:p w:rsidR="00903DA8" w:rsidRDefault="00903DA8" w:rsidP="001E05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10D61"/>
    <w:multiLevelType w:val="hybridMultilevel"/>
    <w:tmpl w:val="9BE4081C"/>
    <w:lvl w:ilvl="0" w:tplc="AE940114">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87789"/>
    <w:rsid w:val="0000465A"/>
    <w:rsid w:val="0003656C"/>
    <w:rsid w:val="00047183"/>
    <w:rsid w:val="00052258"/>
    <w:rsid w:val="00067892"/>
    <w:rsid w:val="00081EE0"/>
    <w:rsid w:val="00085220"/>
    <w:rsid w:val="000C77A0"/>
    <w:rsid w:val="000D2924"/>
    <w:rsid w:val="000E2A5B"/>
    <w:rsid w:val="000E7E0F"/>
    <w:rsid w:val="00116F40"/>
    <w:rsid w:val="00124149"/>
    <w:rsid w:val="00134283"/>
    <w:rsid w:val="00157E5A"/>
    <w:rsid w:val="0017317D"/>
    <w:rsid w:val="00183DBF"/>
    <w:rsid w:val="00190512"/>
    <w:rsid w:val="001B1FC2"/>
    <w:rsid w:val="001B5D6D"/>
    <w:rsid w:val="001C52E2"/>
    <w:rsid w:val="001E05AF"/>
    <w:rsid w:val="001E69DA"/>
    <w:rsid w:val="001F6312"/>
    <w:rsid w:val="002107EA"/>
    <w:rsid w:val="002123AD"/>
    <w:rsid w:val="00215DA3"/>
    <w:rsid w:val="002369B8"/>
    <w:rsid w:val="002657CD"/>
    <w:rsid w:val="002661C2"/>
    <w:rsid w:val="00267752"/>
    <w:rsid w:val="00275B12"/>
    <w:rsid w:val="002A2959"/>
    <w:rsid w:val="002A6225"/>
    <w:rsid w:val="002B10B5"/>
    <w:rsid w:val="002B5F41"/>
    <w:rsid w:val="002B7511"/>
    <w:rsid w:val="00312BCD"/>
    <w:rsid w:val="00314F01"/>
    <w:rsid w:val="00330D72"/>
    <w:rsid w:val="00342755"/>
    <w:rsid w:val="0034599E"/>
    <w:rsid w:val="00356D01"/>
    <w:rsid w:val="00375E81"/>
    <w:rsid w:val="00395608"/>
    <w:rsid w:val="003B4DCD"/>
    <w:rsid w:val="003D38ED"/>
    <w:rsid w:val="003E4315"/>
    <w:rsid w:val="003F4D2B"/>
    <w:rsid w:val="00422D45"/>
    <w:rsid w:val="00442017"/>
    <w:rsid w:val="00475064"/>
    <w:rsid w:val="0047761A"/>
    <w:rsid w:val="004808DE"/>
    <w:rsid w:val="00484ED6"/>
    <w:rsid w:val="00493AEB"/>
    <w:rsid w:val="004B4124"/>
    <w:rsid w:val="004D6B51"/>
    <w:rsid w:val="004E7EB0"/>
    <w:rsid w:val="004F4322"/>
    <w:rsid w:val="00525E35"/>
    <w:rsid w:val="00561E95"/>
    <w:rsid w:val="005852A5"/>
    <w:rsid w:val="0059503D"/>
    <w:rsid w:val="005C171A"/>
    <w:rsid w:val="005C4667"/>
    <w:rsid w:val="005C7974"/>
    <w:rsid w:val="005D6B9A"/>
    <w:rsid w:val="005E662B"/>
    <w:rsid w:val="005F514F"/>
    <w:rsid w:val="00604D28"/>
    <w:rsid w:val="0060767E"/>
    <w:rsid w:val="00612EC0"/>
    <w:rsid w:val="00616624"/>
    <w:rsid w:val="006175EC"/>
    <w:rsid w:val="006208EE"/>
    <w:rsid w:val="0062278B"/>
    <w:rsid w:val="0062606B"/>
    <w:rsid w:val="006457CA"/>
    <w:rsid w:val="00652560"/>
    <w:rsid w:val="00673978"/>
    <w:rsid w:val="00675FF4"/>
    <w:rsid w:val="00680392"/>
    <w:rsid w:val="006B1523"/>
    <w:rsid w:val="006E523B"/>
    <w:rsid w:val="00702752"/>
    <w:rsid w:val="00711AB9"/>
    <w:rsid w:val="00716F1B"/>
    <w:rsid w:val="00733F0C"/>
    <w:rsid w:val="00741A63"/>
    <w:rsid w:val="007579D6"/>
    <w:rsid w:val="007B67D2"/>
    <w:rsid w:val="007E6445"/>
    <w:rsid w:val="007F62F3"/>
    <w:rsid w:val="0080545C"/>
    <w:rsid w:val="0080623F"/>
    <w:rsid w:val="00806981"/>
    <w:rsid w:val="00807D54"/>
    <w:rsid w:val="00812945"/>
    <w:rsid w:val="00846CB5"/>
    <w:rsid w:val="0085455F"/>
    <w:rsid w:val="008B505B"/>
    <w:rsid w:val="008C2272"/>
    <w:rsid w:val="008D38CB"/>
    <w:rsid w:val="008E446F"/>
    <w:rsid w:val="00903DA8"/>
    <w:rsid w:val="00912FC1"/>
    <w:rsid w:val="00922AB3"/>
    <w:rsid w:val="00927007"/>
    <w:rsid w:val="0099794F"/>
    <w:rsid w:val="009A6FA7"/>
    <w:rsid w:val="009A7A5D"/>
    <w:rsid w:val="009B3974"/>
    <w:rsid w:val="009B6605"/>
    <w:rsid w:val="009C0320"/>
    <w:rsid w:val="009C1966"/>
    <w:rsid w:val="009E0F92"/>
    <w:rsid w:val="00A10C81"/>
    <w:rsid w:val="00A274D7"/>
    <w:rsid w:val="00A86F22"/>
    <w:rsid w:val="00A8724D"/>
    <w:rsid w:val="00A87EA6"/>
    <w:rsid w:val="00AA18FC"/>
    <w:rsid w:val="00AD360F"/>
    <w:rsid w:val="00AE5367"/>
    <w:rsid w:val="00AF4FDD"/>
    <w:rsid w:val="00B0081D"/>
    <w:rsid w:val="00B013F5"/>
    <w:rsid w:val="00B13F9E"/>
    <w:rsid w:val="00B212EE"/>
    <w:rsid w:val="00B25B40"/>
    <w:rsid w:val="00B31333"/>
    <w:rsid w:val="00B33E14"/>
    <w:rsid w:val="00B40FB1"/>
    <w:rsid w:val="00B45E05"/>
    <w:rsid w:val="00B65D9D"/>
    <w:rsid w:val="00B81696"/>
    <w:rsid w:val="00B85AE5"/>
    <w:rsid w:val="00B87789"/>
    <w:rsid w:val="00B9248C"/>
    <w:rsid w:val="00BC1BC6"/>
    <w:rsid w:val="00BC4AC6"/>
    <w:rsid w:val="00BD3213"/>
    <w:rsid w:val="00BD6828"/>
    <w:rsid w:val="00C13234"/>
    <w:rsid w:val="00C2036C"/>
    <w:rsid w:val="00C340B9"/>
    <w:rsid w:val="00C47F66"/>
    <w:rsid w:val="00C70F73"/>
    <w:rsid w:val="00CA6C2D"/>
    <w:rsid w:val="00CC3DC9"/>
    <w:rsid w:val="00CC65D9"/>
    <w:rsid w:val="00CF5175"/>
    <w:rsid w:val="00D057AB"/>
    <w:rsid w:val="00D14E3C"/>
    <w:rsid w:val="00D437C6"/>
    <w:rsid w:val="00D43F38"/>
    <w:rsid w:val="00D615E2"/>
    <w:rsid w:val="00D90ED5"/>
    <w:rsid w:val="00D96F14"/>
    <w:rsid w:val="00DA091B"/>
    <w:rsid w:val="00DA5C75"/>
    <w:rsid w:val="00DB4701"/>
    <w:rsid w:val="00DC6DA5"/>
    <w:rsid w:val="00DC7D3D"/>
    <w:rsid w:val="00DD51B0"/>
    <w:rsid w:val="00DF3B49"/>
    <w:rsid w:val="00E03999"/>
    <w:rsid w:val="00E23501"/>
    <w:rsid w:val="00E23530"/>
    <w:rsid w:val="00E359E1"/>
    <w:rsid w:val="00E436DC"/>
    <w:rsid w:val="00E45A28"/>
    <w:rsid w:val="00E55538"/>
    <w:rsid w:val="00E67F0B"/>
    <w:rsid w:val="00E73721"/>
    <w:rsid w:val="00E73A82"/>
    <w:rsid w:val="00E74C1E"/>
    <w:rsid w:val="00E82E84"/>
    <w:rsid w:val="00EA1219"/>
    <w:rsid w:val="00EA2467"/>
    <w:rsid w:val="00EA3E89"/>
    <w:rsid w:val="00EB3698"/>
    <w:rsid w:val="00EB62DF"/>
    <w:rsid w:val="00EB6798"/>
    <w:rsid w:val="00EC43F5"/>
    <w:rsid w:val="00F138EC"/>
    <w:rsid w:val="00F26439"/>
    <w:rsid w:val="00F31C50"/>
    <w:rsid w:val="00F364DA"/>
    <w:rsid w:val="00F65905"/>
    <w:rsid w:val="00F7451F"/>
    <w:rsid w:val="00F74910"/>
    <w:rsid w:val="00F817CD"/>
    <w:rsid w:val="00F91805"/>
    <w:rsid w:val="00F9495E"/>
    <w:rsid w:val="00F97901"/>
    <w:rsid w:val="00F97BDA"/>
    <w:rsid w:val="00FB3097"/>
    <w:rsid w:val="00FC652E"/>
    <w:rsid w:val="00FD2980"/>
    <w:rsid w:val="00FE6D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87789"/>
    <w:rPr>
      <w:sz w:val="24"/>
      <w:szCs w:val="24"/>
    </w:rPr>
  </w:style>
  <w:style w:type="paragraph" w:styleId="1">
    <w:name w:val="heading 1"/>
    <w:basedOn w:val="a"/>
    <w:next w:val="a"/>
    <w:qFormat/>
    <w:rsid w:val="006208EE"/>
    <w:pPr>
      <w:autoSpaceDE w:val="0"/>
      <w:autoSpaceDN w:val="0"/>
      <w:adjustRightInd w:val="0"/>
      <w:spacing w:before="108" w:after="108"/>
      <w:jc w:val="center"/>
      <w:outlineLvl w:val="0"/>
    </w:pPr>
    <w:rPr>
      <w:rFonts w:ascii="Arial" w:hAnsi="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rsid w:val="00B87789"/>
    <w:pPr>
      <w:spacing w:before="100" w:beforeAutospacing="1" w:after="100" w:afterAutospacing="1"/>
    </w:pPr>
    <w:rPr>
      <w:rFonts w:ascii="Tahoma" w:hAnsi="Tahoma" w:cs="Tahoma"/>
      <w:sz w:val="20"/>
      <w:szCs w:val="20"/>
      <w:lang w:val="en-US" w:eastAsia="en-US"/>
    </w:rPr>
  </w:style>
  <w:style w:type="paragraph" w:customStyle="1" w:styleId="a3">
    <w:name w:val="Заголовок статьи"/>
    <w:basedOn w:val="a"/>
    <w:next w:val="a"/>
    <w:rsid w:val="002B5F41"/>
    <w:pPr>
      <w:autoSpaceDE w:val="0"/>
      <w:autoSpaceDN w:val="0"/>
      <w:adjustRightInd w:val="0"/>
      <w:ind w:left="1612" w:hanging="892"/>
      <w:jc w:val="both"/>
    </w:pPr>
    <w:rPr>
      <w:rFonts w:ascii="Arial" w:hAnsi="Arial"/>
      <w:sz w:val="20"/>
      <w:szCs w:val="20"/>
    </w:rPr>
  </w:style>
  <w:style w:type="paragraph" w:styleId="a4">
    <w:name w:val="Body Text"/>
    <w:basedOn w:val="a"/>
    <w:rsid w:val="004D6B51"/>
    <w:pPr>
      <w:jc w:val="center"/>
    </w:pPr>
    <w:rPr>
      <w:b/>
      <w:bCs/>
    </w:rPr>
  </w:style>
  <w:style w:type="paragraph" w:customStyle="1" w:styleId="a5">
    <w:name w:val="Знак Знак Знак"/>
    <w:basedOn w:val="a"/>
    <w:rsid w:val="004D6B51"/>
    <w:pPr>
      <w:spacing w:before="100" w:beforeAutospacing="1" w:after="100" w:afterAutospacing="1"/>
    </w:pPr>
    <w:rPr>
      <w:rFonts w:ascii="Tahoma" w:hAnsi="Tahoma" w:cs="Tahoma"/>
      <w:sz w:val="20"/>
      <w:szCs w:val="20"/>
      <w:lang w:val="en-US" w:eastAsia="en-US"/>
    </w:rPr>
  </w:style>
  <w:style w:type="paragraph" w:styleId="a6">
    <w:name w:val="Balloon Text"/>
    <w:basedOn w:val="a"/>
    <w:semiHidden/>
    <w:rsid w:val="00267752"/>
    <w:rPr>
      <w:rFonts w:ascii="Tahoma" w:hAnsi="Tahoma" w:cs="Tahoma"/>
      <w:sz w:val="16"/>
      <w:szCs w:val="16"/>
    </w:rPr>
  </w:style>
  <w:style w:type="character" w:styleId="a7">
    <w:name w:val="Hyperlink"/>
    <w:basedOn w:val="a0"/>
    <w:rsid w:val="000E7E0F"/>
    <w:rPr>
      <w:color w:val="0000FF"/>
      <w:u w:val="single"/>
    </w:rPr>
  </w:style>
  <w:style w:type="paragraph" w:customStyle="1" w:styleId="a8">
    <w:name w:val="Знак"/>
    <w:basedOn w:val="a"/>
    <w:rsid w:val="00342755"/>
    <w:pPr>
      <w:spacing w:before="100" w:beforeAutospacing="1" w:after="100" w:afterAutospacing="1"/>
    </w:pPr>
    <w:rPr>
      <w:rFonts w:ascii="Tahoma" w:hAnsi="Tahoma"/>
      <w:sz w:val="20"/>
      <w:szCs w:val="20"/>
      <w:lang w:val="en-US" w:eastAsia="en-US"/>
    </w:rPr>
  </w:style>
  <w:style w:type="paragraph" w:customStyle="1" w:styleId="10">
    <w:name w:val="Знак Знак Знак Знак Знак Знак Знак Знак Знак Знак Знак Знак Знак Знак Знак Знак Знак Знак Знак Знак Знак1 Знак Знак Знак Знак"/>
    <w:basedOn w:val="a"/>
    <w:rsid w:val="00612EC0"/>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8E446F"/>
    <w:pPr>
      <w:autoSpaceDE w:val="0"/>
      <w:autoSpaceDN w:val="0"/>
      <w:adjustRightInd w:val="0"/>
    </w:pPr>
    <w:rPr>
      <w:rFonts w:ascii="Arial" w:hAnsi="Arial" w:cs="Arial"/>
    </w:rPr>
  </w:style>
  <w:style w:type="paragraph" w:customStyle="1" w:styleId="a9">
    <w:name w:val="Прижатый влево"/>
    <w:basedOn w:val="a"/>
    <w:next w:val="a"/>
    <w:rsid w:val="008E446F"/>
    <w:pPr>
      <w:autoSpaceDE w:val="0"/>
      <w:autoSpaceDN w:val="0"/>
      <w:adjustRightInd w:val="0"/>
    </w:pPr>
    <w:rPr>
      <w:rFonts w:ascii="Arial" w:eastAsia="Calibri" w:hAnsi="Arial" w:cs="Arial"/>
    </w:rPr>
  </w:style>
  <w:style w:type="paragraph" w:styleId="aa">
    <w:name w:val="List Paragraph"/>
    <w:basedOn w:val="a"/>
    <w:uiPriority w:val="34"/>
    <w:qFormat/>
    <w:rsid w:val="00C2036C"/>
    <w:pPr>
      <w:ind w:left="720"/>
      <w:contextualSpacing/>
    </w:pPr>
  </w:style>
  <w:style w:type="character" w:styleId="ab">
    <w:name w:val="Emphasis"/>
    <w:basedOn w:val="a0"/>
    <w:qFormat/>
    <w:rsid w:val="00C2036C"/>
    <w:rPr>
      <w:i/>
      <w:iCs/>
    </w:rPr>
  </w:style>
  <w:style w:type="paragraph" w:styleId="ac">
    <w:name w:val="header"/>
    <w:basedOn w:val="a"/>
    <w:link w:val="ad"/>
    <w:rsid w:val="001E05AF"/>
    <w:pPr>
      <w:tabs>
        <w:tab w:val="center" w:pos="4677"/>
        <w:tab w:val="right" w:pos="9355"/>
      </w:tabs>
    </w:pPr>
  </w:style>
  <w:style w:type="character" w:customStyle="1" w:styleId="ad">
    <w:name w:val="Верхний колонтитул Знак"/>
    <w:basedOn w:val="a0"/>
    <w:link w:val="ac"/>
    <w:rsid w:val="001E05AF"/>
    <w:rPr>
      <w:sz w:val="24"/>
      <w:szCs w:val="24"/>
    </w:rPr>
  </w:style>
  <w:style w:type="paragraph" w:styleId="ae">
    <w:name w:val="footer"/>
    <w:basedOn w:val="a"/>
    <w:link w:val="af"/>
    <w:rsid w:val="001E05AF"/>
    <w:pPr>
      <w:tabs>
        <w:tab w:val="center" w:pos="4677"/>
        <w:tab w:val="right" w:pos="9355"/>
      </w:tabs>
    </w:pPr>
  </w:style>
  <w:style w:type="character" w:customStyle="1" w:styleId="af">
    <w:name w:val="Нижний колонтитул Знак"/>
    <w:basedOn w:val="a0"/>
    <w:link w:val="ae"/>
    <w:rsid w:val="001E05A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704563">
      <w:bodyDiv w:val="1"/>
      <w:marLeft w:val="0"/>
      <w:marRight w:val="0"/>
      <w:marTop w:val="0"/>
      <w:marBottom w:val="0"/>
      <w:divBdr>
        <w:top w:val="none" w:sz="0" w:space="0" w:color="auto"/>
        <w:left w:val="none" w:sz="0" w:space="0" w:color="auto"/>
        <w:bottom w:val="none" w:sz="0" w:space="0" w:color="auto"/>
        <w:right w:val="none" w:sz="0" w:space="0" w:color="auto"/>
      </w:divBdr>
    </w:div>
    <w:div w:id="82451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1</Pages>
  <Words>299</Words>
  <Characters>1710</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Положение о порядке предоставления муниципальной помощи</vt:lpstr>
    </vt:vector>
  </TitlesOfParts>
  <Company>OEM</Company>
  <LinksUpToDate>false</LinksUpToDate>
  <CharactersWithSpaces>2005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порядке предоставления муниципальной помощи</dc:title>
  <dc:creator>USER</dc:creator>
  <cp:lastModifiedBy>Юля</cp:lastModifiedBy>
  <cp:revision>58</cp:revision>
  <cp:lastPrinted>2017-09-06T13:03:00Z</cp:lastPrinted>
  <dcterms:created xsi:type="dcterms:W3CDTF">2015-06-23T13:38:00Z</dcterms:created>
  <dcterms:modified xsi:type="dcterms:W3CDTF">2017-09-08T08:43:00Z</dcterms:modified>
</cp:coreProperties>
</file>