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7F" w:rsidRDefault="0079237F" w:rsidP="0079237F">
      <w:pPr>
        <w:pStyle w:val="10"/>
        <w:shd w:val="clear" w:color="auto" w:fill="auto"/>
        <w:tabs>
          <w:tab w:val="left" w:pos="1050"/>
        </w:tabs>
        <w:ind w:left="180"/>
        <w:jc w:val="left"/>
        <w:rPr>
          <w:b/>
        </w:rPr>
      </w:pPr>
      <w:bookmarkStart w:id="0" w:name="bookmark0"/>
      <w:r>
        <w:rPr>
          <w:b/>
        </w:rPr>
        <w:tab/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1357"/>
        <w:gridCol w:w="4085"/>
      </w:tblGrid>
      <w:tr w:rsidR="0079237F" w:rsidRPr="008F4C40" w:rsidTr="0079237F">
        <w:trPr>
          <w:trHeight w:val="1556"/>
        </w:trPr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37F" w:rsidRPr="008F4C40" w:rsidRDefault="0079237F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79237F" w:rsidRPr="008F4C40" w:rsidRDefault="0079237F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37F" w:rsidRPr="008F4C40" w:rsidRDefault="0079237F" w:rsidP="00792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4C4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F94C9D" wp14:editId="09FCED11">
                  <wp:extent cx="724535" cy="914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37F" w:rsidRPr="008F4C40" w:rsidRDefault="0079237F" w:rsidP="0079237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79237F" w:rsidRPr="008F4C40" w:rsidRDefault="0079237F" w:rsidP="0079237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C4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79237F" w:rsidRPr="008F4C40" w:rsidRDefault="0079237F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37F" w:rsidRPr="008F4C40" w:rsidTr="0079237F">
        <w:trPr>
          <w:trHeight w:val="554"/>
        </w:trPr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37F" w:rsidRPr="008F4C40" w:rsidRDefault="0079237F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37F" w:rsidRPr="008F4C40" w:rsidRDefault="0079237F" w:rsidP="007923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37F" w:rsidRPr="008F4C40" w:rsidRDefault="0079237F" w:rsidP="0079237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C4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79237F" w:rsidRPr="008F4C40" w:rsidTr="0079237F">
        <w:trPr>
          <w:trHeight w:val="68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37F" w:rsidRPr="008F4C40" w:rsidRDefault="00317309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декабря 2016г.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37F" w:rsidRPr="008F4C40" w:rsidRDefault="0079237F" w:rsidP="00792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237F" w:rsidRPr="008F4C40" w:rsidRDefault="00317309" w:rsidP="0079237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1515</w:t>
            </w:r>
            <w:bookmarkStart w:id="1" w:name="_GoBack"/>
            <w:bookmarkEnd w:id="1"/>
          </w:p>
        </w:tc>
      </w:tr>
    </w:tbl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программы «Реализация государственной </w:t>
      </w:r>
    </w:p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политики в Елабужском  </w:t>
      </w:r>
    </w:p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 201</w:t>
      </w:r>
      <w:r w:rsidRPr="0096768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Pr="009676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79237F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37F" w:rsidRPr="008F4C40" w:rsidRDefault="0079237F" w:rsidP="00792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37F" w:rsidRPr="008F4C40" w:rsidRDefault="0079237F" w:rsidP="0079237F">
      <w:pPr>
        <w:tabs>
          <w:tab w:val="left" w:pos="-142"/>
        </w:tabs>
        <w:autoSpaceDE w:val="0"/>
        <w:autoSpaceDN w:val="0"/>
        <w:adjustRightInd w:val="0"/>
        <w:spacing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085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Бюджетным Кодексом Российской Федерации и в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о исполнение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федеральной целевой программы «Укрепление единства российской нации и этнокультурное развитие народов России (2014 – 2020 годы)», утвержденной постановлением Правительства Российской Федерации от 20 авгус</w:t>
      </w:r>
      <w:r w:rsidR="00A80851">
        <w:rPr>
          <w:rFonts w:ascii="Times New Roman" w:eastAsia="Times New Roman" w:hAnsi="Times New Roman" w:cs="Times New Roman"/>
          <w:sz w:val="28"/>
          <w:szCs w:val="28"/>
        </w:rPr>
        <w:t>та 2013 года № 718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37F" w:rsidRPr="008F4C40" w:rsidRDefault="0079237F" w:rsidP="0079237F">
      <w:pPr>
        <w:tabs>
          <w:tab w:val="left" w:pos="-142"/>
        </w:tabs>
        <w:autoSpaceDE w:val="0"/>
        <w:autoSpaceDN w:val="0"/>
        <w:adjustRightInd w:val="0"/>
        <w:spacing w:line="240" w:lineRule="auto"/>
        <w:ind w:righ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9237F" w:rsidRPr="008F4C40" w:rsidRDefault="0079237F" w:rsidP="007923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1. Утвердить прилагаемую муниципальную программу «Реализация государственной национальной политики в Елабужском муниципальном районе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– 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Программа).</w:t>
      </w:r>
    </w:p>
    <w:p w:rsidR="0079237F" w:rsidRPr="008F4C40" w:rsidRDefault="0079237F" w:rsidP="007923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2.Рекомендовать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«Реализация государственной национальной политики в Елабужском муниципальном районе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79237F" w:rsidRPr="008F4C40" w:rsidRDefault="0079237F" w:rsidP="0079237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3.Организационно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отделу Исполнительного комитета Елабужского муниципального района опубликовать настоящее постановление в средствах массовой информации.</w:t>
      </w:r>
    </w:p>
    <w:p w:rsidR="0079237F" w:rsidRPr="008F4C40" w:rsidRDefault="0079237F" w:rsidP="0079237F">
      <w:pPr>
        <w:tabs>
          <w:tab w:val="left" w:pos="-142"/>
        </w:tabs>
        <w:spacing w:after="0" w:line="240" w:lineRule="auto"/>
        <w:ind w:righ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C4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.Контроль</w:t>
      </w:r>
      <w:r w:rsidRPr="008F4C40">
        <w:rPr>
          <w:rFonts w:ascii="Times New Roman" w:eastAsia="Times New Roman" w:hAnsi="Times New Roman" w:cs="Times New Roman"/>
          <w:sz w:val="28"/>
          <w:szCs w:val="28"/>
        </w:rPr>
        <w:t xml:space="preserve"> за   исполнением настоящего постановления возложить на заместителя руководителя Исполнительного комитета Елабужского 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по социальным вопросам Рыбакову Л.Н.</w:t>
      </w:r>
    </w:p>
    <w:p w:rsidR="0079237F" w:rsidRPr="008F4C40" w:rsidRDefault="0079237F" w:rsidP="0079237F">
      <w:pPr>
        <w:tabs>
          <w:tab w:val="left" w:pos="-142"/>
        </w:tabs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37F" w:rsidRDefault="0079237F" w:rsidP="0079237F">
      <w:pPr>
        <w:rPr>
          <w:rFonts w:ascii="Times New Roman" w:eastAsia="Times New Roman" w:hAnsi="Times New Roman" w:cs="Times New Roman"/>
          <w:sz w:val="28"/>
          <w:szCs w:val="28"/>
        </w:rPr>
      </w:pPr>
      <w:r w:rsidRPr="0096768D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</w:r>
      <w:r w:rsidR="003312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768D">
        <w:rPr>
          <w:rFonts w:ascii="Times New Roman" w:eastAsia="Times New Roman" w:hAnsi="Times New Roman" w:cs="Times New Roman"/>
          <w:sz w:val="28"/>
          <w:szCs w:val="28"/>
        </w:rPr>
        <w:tab/>
        <w:t>Р.Л. Исланов</w:t>
      </w:r>
    </w:p>
    <w:p w:rsidR="002D31E1" w:rsidRDefault="002D31E1" w:rsidP="0079237F">
      <w:pPr>
        <w:pStyle w:val="10"/>
        <w:shd w:val="clear" w:color="auto" w:fill="auto"/>
        <w:tabs>
          <w:tab w:val="left" w:pos="1050"/>
        </w:tabs>
        <w:ind w:left="180"/>
        <w:jc w:val="left"/>
        <w:rPr>
          <w:b/>
        </w:rPr>
      </w:pPr>
    </w:p>
    <w:p w:rsidR="0079237F" w:rsidRDefault="0079237F" w:rsidP="00C83437">
      <w:pPr>
        <w:pStyle w:val="10"/>
        <w:shd w:val="clear" w:color="auto" w:fill="auto"/>
        <w:ind w:left="180"/>
        <w:rPr>
          <w:b/>
        </w:rPr>
      </w:pPr>
    </w:p>
    <w:p w:rsidR="0079237F" w:rsidRDefault="0079237F" w:rsidP="00C83437">
      <w:pPr>
        <w:pStyle w:val="10"/>
        <w:shd w:val="clear" w:color="auto" w:fill="auto"/>
        <w:ind w:left="180"/>
        <w:rPr>
          <w:b/>
        </w:rPr>
      </w:pPr>
    </w:p>
    <w:p w:rsidR="0079237F" w:rsidRDefault="0079237F" w:rsidP="0079237F">
      <w:pPr>
        <w:rPr>
          <w:sz w:val="16"/>
          <w:szCs w:val="16"/>
        </w:rPr>
        <w:sectPr w:rsidR="0079237F" w:rsidSect="0079237F">
          <w:pgSz w:w="11906" w:h="16838"/>
          <w:pgMar w:top="678" w:right="849" w:bottom="709" w:left="851" w:header="709" w:footer="709" w:gutter="0"/>
          <w:cols w:space="708"/>
          <w:docGrid w:linePitch="360"/>
        </w:sectPr>
      </w:pPr>
    </w:p>
    <w:p w:rsidR="0079237F" w:rsidRDefault="0079237F">
      <w:pPr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31E1" w:rsidRPr="00CA749C" w:rsidRDefault="0079237F" w:rsidP="0079237F">
      <w:pPr>
        <w:pStyle w:val="consplustitle"/>
        <w:tabs>
          <w:tab w:val="left" w:pos="2445"/>
          <w:tab w:val="center" w:pos="5811"/>
        </w:tabs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ab/>
      </w:r>
      <w:r>
        <w:rPr>
          <w:rStyle w:val="a5"/>
          <w:color w:val="000000"/>
          <w:sz w:val="28"/>
          <w:szCs w:val="28"/>
        </w:rPr>
        <w:tab/>
      </w:r>
      <w:r w:rsidR="002D31E1" w:rsidRPr="00CA749C">
        <w:rPr>
          <w:rStyle w:val="a5"/>
          <w:color w:val="000000"/>
          <w:sz w:val="28"/>
          <w:szCs w:val="28"/>
        </w:rPr>
        <w:t>ПАСПОРТ ПРОГРАММЫ</w:t>
      </w:r>
    </w:p>
    <w:p w:rsidR="002D31E1" w:rsidRPr="00CA749C" w:rsidRDefault="002D31E1" w:rsidP="002D31E1">
      <w:pPr>
        <w:pStyle w:val="consplustitle"/>
        <w:jc w:val="center"/>
        <w:rPr>
          <w:rStyle w:val="a5"/>
          <w:color w:val="000000"/>
          <w:sz w:val="28"/>
          <w:szCs w:val="28"/>
        </w:rPr>
      </w:pPr>
    </w:p>
    <w:tbl>
      <w:tblPr>
        <w:tblW w:w="14813" w:type="dxa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11693"/>
      </w:tblGrid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Default="002D31E1" w:rsidP="0079237F">
            <w:pPr>
              <w:pStyle w:val="consplustitle"/>
              <w:spacing w:line="276" w:lineRule="auto"/>
              <w:jc w:val="both"/>
              <w:rPr>
                <w:rStyle w:val="a5"/>
                <w:sz w:val="28"/>
                <w:szCs w:val="28"/>
                <w:lang w:eastAsia="en-US"/>
              </w:rPr>
            </w:pPr>
            <w:r w:rsidRPr="001451C0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Муниципальная   программа</w:t>
            </w:r>
            <w:r w:rsidRPr="00CA749C"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 «</w:t>
            </w:r>
            <w:r w:rsidRPr="00CA749C">
              <w:rPr>
                <w:bCs/>
                <w:sz w:val="28"/>
                <w:szCs w:val="28"/>
                <w:lang w:eastAsia="en-US"/>
              </w:rPr>
              <w:t xml:space="preserve">Реализация государственной национальной политики </w:t>
            </w:r>
            <w:r>
              <w:rPr>
                <w:bCs/>
                <w:sz w:val="28"/>
                <w:szCs w:val="28"/>
                <w:lang w:eastAsia="en-US"/>
              </w:rPr>
              <w:t xml:space="preserve">в </w:t>
            </w:r>
            <w:r w:rsidRPr="00CA749C">
              <w:rPr>
                <w:bCs/>
                <w:sz w:val="28"/>
                <w:szCs w:val="28"/>
                <w:lang w:eastAsia="en-US"/>
              </w:rPr>
              <w:t>Елабужс</w:t>
            </w:r>
            <w:r>
              <w:rPr>
                <w:bCs/>
                <w:sz w:val="28"/>
                <w:szCs w:val="28"/>
                <w:lang w:eastAsia="en-US"/>
              </w:rPr>
              <w:t>ком муниципальном районе на 2017-2019</w:t>
            </w:r>
            <w:r w:rsidRPr="00CA749C">
              <w:rPr>
                <w:bCs/>
                <w:sz w:val="28"/>
                <w:szCs w:val="28"/>
                <w:lang w:eastAsia="en-US"/>
              </w:rPr>
              <w:t> годы</w:t>
            </w:r>
            <w:r w:rsidRPr="00CA749C">
              <w:rPr>
                <w:rStyle w:val="a5"/>
                <w:sz w:val="28"/>
                <w:szCs w:val="28"/>
                <w:lang w:eastAsia="en-US"/>
              </w:rPr>
              <w:t>»</w:t>
            </w:r>
          </w:p>
          <w:p w:rsidR="002D31E1" w:rsidRPr="00CA749C" w:rsidRDefault="002D31E1" w:rsidP="0079237F">
            <w:pPr>
              <w:pStyle w:val="consplustitle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2D31E1" w:rsidRPr="00A61E59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A61E59" w:rsidRDefault="002D31E1" w:rsidP="0079237F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61E59">
              <w:rPr>
                <w:sz w:val="28"/>
                <w:szCs w:val="28"/>
                <w:lang w:eastAsia="en-US"/>
              </w:rPr>
              <w:t>Стратегия государственной национальной политики Российской Федерации на период до 2025 года, утвержденной Указом Президента Рос</w:t>
            </w:r>
            <w:r>
              <w:rPr>
                <w:sz w:val="28"/>
                <w:szCs w:val="28"/>
                <w:lang w:eastAsia="en-US"/>
              </w:rPr>
              <w:t xml:space="preserve">сийской Федерации от 19.12.2012 </w:t>
            </w:r>
            <w:r w:rsidRPr="00A61E59">
              <w:rPr>
                <w:sz w:val="28"/>
                <w:szCs w:val="28"/>
                <w:lang w:eastAsia="en-US"/>
              </w:rPr>
              <w:t xml:space="preserve"> № 1666.</w:t>
            </w:r>
          </w:p>
          <w:p w:rsidR="002D31E1" w:rsidRDefault="00F069D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Федеральная целевая программа</w:t>
            </w:r>
            <w:r w:rsidR="002D31E1"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«Укрепление единства российской нации и этнокультурное развитие народов России (2014 – 2020 годы)»,</w:t>
            </w:r>
            <w:r w:rsidR="00856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31E1"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утвержденная постановлением Правительства Ро</w:t>
            </w:r>
            <w:r w:rsidR="002D31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ссийской Федерации от 20.08.2013</w:t>
            </w:r>
            <w:r w:rsidR="002D31E1"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718. Постановление Кабинета Министров Республ</w:t>
            </w:r>
            <w:r w:rsidR="002D31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ики Татарстан от 25.10.2013 </w:t>
            </w:r>
            <w:r w:rsidR="002D31E1"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№794 «Об утверждении  Государственной программы «Сохранение, изучение и развитие государственных языков Республики Татарстан и других языков Республики Татарстан на 2014-2020».</w:t>
            </w:r>
            <w:r w:rsidR="002D31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 Президента Республики Татарстан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26.07.2013 №</w:t>
            </w:r>
            <w:r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УП-695 «О Концепции государственной национальной политики в Республике Татарстан».</w:t>
            </w:r>
          </w:p>
          <w:p w:rsidR="002D31E1" w:rsidRPr="00A61E59" w:rsidRDefault="002D31E1" w:rsidP="007923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 Кабинета Министров Республики Татарс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тан от 18.12. 2013 № 1006</w:t>
            </w:r>
            <w:r w:rsidRPr="00A61E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 утверждении Государственной программы «Реализация государственной национальной политики в Республике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Татарстан на 2014 - 2020 годы».</w:t>
            </w: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2F6F99" w:rsidRDefault="002D31E1" w:rsidP="0079237F">
            <w:pPr>
              <w:pStyle w:val="consplustitle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F6F99">
              <w:rPr>
                <w:color w:val="000000"/>
                <w:sz w:val="28"/>
                <w:szCs w:val="28"/>
                <w:lang w:eastAsia="en-US"/>
              </w:rPr>
              <w:t>МКУ «Управление культуры Исполнительного комитета Елабужского муниципального района»</w:t>
            </w: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Исполнители основных мероприятий программы</w:t>
            </w:r>
          </w:p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E1" w:rsidRDefault="002D31E1" w:rsidP="0079237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Исполнительный комитет Елабужского  муниципального района РТ,  </w:t>
            </w:r>
            <w:r w:rsidRPr="00CA74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предприятия, организации и учреждения Елабужского 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иципального района </w:t>
            </w:r>
          </w:p>
          <w:p w:rsidR="002D31E1" w:rsidRPr="00CA749C" w:rsidRDefault="002D31E1" w:rsidP="0079237F">
            <w:pPr>
              <w:pStyle w:val="consplustitle"/>
              <w:spacing w:line="276" w:lineRule="auto"/>
              <w:jc w:val="both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BC4239" w:rsidRDefault="002D31E1" w:rsidP="0079237F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A749C">
              <w:rPr>
                <w:sz w:val="28"/>
                <w:szCs w:val="28"/>
                <w:lang w:eastAsia="en-US"/>
              </w:rPr>
              <w:t xml:space="preserve">Реализация государственной национальной политики в Елабужском  муниципальном районе, цивилизованное развитие представителей народов, проживающих на территории Елабужского муниципального района, сохранение межэтнического и межконфессионального мира и согласия, упрочение общероссийской гражданской идентичности (российской нации), </w:t>
            </w:r>
            <w:r w:rsidRPr="00CA749C">
              <w:rPr>
                <w:sz w:val="28"/>
                <w:szCs w:val="28"/>
                <w:lang w:eastAsia="en-US"/>
              </w:rPr>
              <w:lastRenderedPageBreak/>
              <w:t>успешная социальная и культурная    интеграция мигрантов.</w:t>
            </w: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Содействие национально-культурному развитию представителей народов, проживающих на территории Елабужского муниципального района и укрепление общероссийской гражданской идентичности;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на территории Елабужского  муниципального района;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 Создание условий и поддержка межэтнического и межконфессионального мира и согласия, социокультурной адаптации и интеграции мигрантов;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Оказание помощи в создании условий  для сохранения и развития национальной идентичности татарского народа за пределами  республики и района;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5.Создание условий для сохранения, изучения и развития татарского, русского и других языков в Елабужском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ьном районе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Default="002D31E1" w:rsidP="007923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 Научно-образовательное и информационное обеспечение реализации государственной национальной политики в Елабужском муниципал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ьном районе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Pr="00CA749C" w:rsidRDefault="002D31E1" w:rsidP="007923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 в республиканских, всероссийских, международных конкурсах и фестивалях в рамках </w:t>
            </w:r>
            <w:r w:rsidR="00856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исполнения задач, поставленных п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рограммой.</w:t>
            </w: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color w:val="000000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CA749C" w:rsidRDefault="002D31E1" w:rsidP="0079237F">
            <w:pPr>
              <w:pStyle w:val="consplustitle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Pr="00CA749C">
              <w:rPr>
                <w:sz w:val="28"/>
                <w:szCs w:val="28"/>
                <w:lang w:eastAsia="en-US"/>
              </w:rPr>
              <w:t>-201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CA749C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D31E1" w:rsidRPr="00CA749C" w:rsidTr="002D31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E1" w:rsidRPr="001451C0" w:rsidRDefault="002D31E1" w:rsidP="0079237F">
            <w:pPr>
              <w:pStyle w:val="consplustitle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451C0">
              <w:rPr>
                <w:b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1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2" w:rsidRDefault="00E65D42" w:rsidP="00E65D42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Программы составляет</w:t>
            </w:r>
            <w:r>
              <w:rPr>
                <w:sz w:val="28"/>
                <w:szCs w:val="28"/>
                <w:lang w:val="tt-RU" w:eastAsia="en-US"/>
              </w:rPr>
              <w:t xml:space="preserve"> 1 477,1 </w:t>
            </w:r>
            <w:r>
              <w:rPr>
                <w:sz w:val="28"/>
                <w:szCs w:val="28"/>
                <w:lang w:eastAsia="en-US"/>
              </w:rPr>
              <w:t>тыс. рублей за счет средств бюджета  Елабужского  муниципального  района Республики Татарстан</w:t>
            </w:r>
          </w:p>
          <w:p w:rsidR="00E65D42" w:rsidRDefault="00E65D42" w:rsidP="00E65D42">
            <w:pPr>
              <w:pStyle w:val="consplusnonforma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Республиканский  бюджет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2017 г.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1 000,0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2018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1 000,0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2019 г.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71 000,0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E65D42" w:rsidRDefault="00E65D42" w:rsidP="00E65D42">
            <w:pPr>
              <w:pStyle w:val="consplusnonforma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Муниципальный бюджет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2017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505,0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2018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492,4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479,8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pStyle w:val="consplusnonforma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65D42" w:rsidRDefault="00E65D42" w:rsidP="00E65D42">
            <w:pPr>
              <w:pStyle w:val="consplusnonforma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Внебюджетный источник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2017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2018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2019 г.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425,0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E65D42" w:rsidRDefault="00E65D42" w:rsidP="00E65D42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  <w:r>
              <w:rPr>
                <w:b/>
                <w:bCs/>
                <w:color w:val="000080"/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> Объемы финансирования носят прогнозный характер и подлежат ежегодной корректировке с учетом возможностей бюджета района.</w:t>
            </w:r>
          </w:p>
          <w:p w:rsidR="002D31E1" w:rsidRPr="00CA749C" w:rsidRDefault="002D31E1" w:rsidP="0079237F">
            <w:pPr>
              <w:pStyle w:val="consplusnonforma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D31E1" w:rsidRPr="00CA749C" w:rsidTr="002D31E1">
        <w:trPr>
          <w:trHeight w:val="1059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1E1" w:rsidRPr="001451C0" w:rsidRDefault="002D31E1" w:rsidP="007923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51C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 (индикаторы оценки результатов Программы) и показатели ее бюджетной эффективности</w:t>
            </w:r>
          </w:p>
        </w:tc>
        <w:tc>
          <w:tcPr>
            <w:tcW w:w="1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31E1" w:rsidRPr="00CA749C" w:rsidRDefault="002D31E1" w:rsidP="007923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Индикаторы Программы</w:t>
            </w:r>
          </w:p>
          <w:p w:rsidR="002D31E1" w:rsidRPr="004020EF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40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жителей Елабужского  муниципального  района, положительно оценивающих состояние межэтнических отношений в районе (определяется по результатам репрезентативного опроса):</w:t>
            </w:r>
          </w:p>
          <w:p w:rsidR="002D31E1" w:rsidRPr="00CA749C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Pr="00CA749C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D31E1" w:rsidRPr="004020EF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2.</w:t>
            </w:r>
            <w:r w:rsidRPr="0040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жителей Елабужского муниципального  района, положительно оценивающих состояние межконфессиональных отношений в районе (определяется по результатам репрезентативного опроса):</w:t>
            </w:r>
          </w:p>
          <w:p w:rsidR="002D31E1" w:rsidRPr="00CA749C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Pr="00CA749C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Default="002D31E1" w:rsidP="007923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D31E1" w:rsidRPr="004020EF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3.</w:t>
            </w:r>
            <w:r w:rsidRPr="0040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доли жителей Елабужского муниципального  района, удовлетворенных реализацией своих этнокультурных потребностей (определяется по результатам репрезентативного опроса):</w:t>
            </w:r>
          </w:p>
          <w:p w:rsidR="002D31E1" w:rsidRPr="00CA749C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Pr="00CA749C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г.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68%</w:t>
            </w:r>
            <w:r w:rsidRPr="00CA74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D31E1" w:rsidRPr="001451C0" w:rsidRDefault="002D31E1" w:rsidP="0079237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E1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E101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г. – 70%.</w:t>
            </w:r>
          </w:p>
        </w:tc>
      </w:tr>
    </w:tbl>
    <w:p w:rsidR="002D31E1" w:rsidRPr="00CA749C" w:rsidRDefault="002D31E1" w:rsidP="002D31E1">
      <w:pPr>
        <w:pStyle w:val="consplusnonformat"/>
        <w:rPr>
          <w:color w:val="000000"/>
          <w:sz w:val="28"/>
          <w:szCs w:val="28"/>
        </w:rPr>
      </w:pPr>
    </w:p>
    <w:p w:rsidR="002D31E1" w:rsidRDefault="002D31E1" w:rsidP="002D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1E1" w:rsidRDefault="002D31E1" w:rsidP="002D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1E1" w:rsidRPr="00CA749C" w:rsidRDefault="002D31E1" w:rsidP="002D31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СФЕРЫ РЕАЛИЗАЦИИ ПРОГРАММЫ,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В ТОМ ЧИСЛЕ ПРОБЛЕМЫ, НА РЕШЕНИЕ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</w:p>
    <w:p w:rsidR="002D31E1" w:rsidRPr="00CA749C" w:rsidRDefault="002D31E1" w:rsidP="002D31E1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49C">
        <w:rPr>
          <w:rFonts w:ascii="Times New Roman" w:hAnsi="Times New Roman" w:cs="Times New Roman"/>
          <w:bCs/>
          <w:sz w:val="28"/>
          <w:szCs w:val="28"/>
        </w:rPr>
        <w:t>Муниципальная программа «Реализация государственной национал</w:t>
      </w:r>
      <w:r>
        <w:rPr>
          <w:rFonts w:ascii="Times New Roman" w:hAnsi="Times New Roman" w:cs="Times New Roman"/>
          <w:bCs/>
          <w:sz w:val="28"/>
          <w:szCs w:val="28"/>
        </w:rPr>
        <w:t>ьной политики в Елабужском</w:t>
      </w:r>
      <w:r w:rsidRPr="00CA749C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CA749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Pr="00CA749C">
        <w:rPr>
          <w:rFonts w:ascii="Times New Roman" w:hAnsi="Times New Roman" w:cs="Times New Roman"/>
          <w:bCs/>
          <w:sz w:val="28"/>
          <w:szCs w:val="28"/>
        </w:rPr>
        <w:t xml:space="preserve"> годы» разработана  на основании </w:t>
      </w:r>
      <w:r w:rsidRPr="00CA749C">
        <w:rPr>
          <w:rFonts w:ascii="Times New Roman" w:hAnsi="Times New Roman" w:cs="Times New Roman"/>
          <w:sz w:val="28"/>
          <w:szCs w:val="28"/>
        </w:rPr>
        <w:t xml:space="preserve">Указа  Президента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26.07.2013</w:t>
      </w:r>
      <w:r w:rsidRPr="00CA749C">
        <w:rPr>
          <w:rFonts w:ascii="Times New Roman" w:hAnsi="Times New Roman" w:cs="Times New Roman"/>
          <w:sz w:val="28"/>
          <w:szCs w:val="28"/>
        </w:rPr>
        <w:t xml:space="preserve"> № УП-695 «О Концепции государственной национальной политики в Республике Татарстан»  и</w:t>
      </w:r>
      <w:r w:rsidRPr="00CA749C">
        <w:rPr>
          <w:rFonts w:ascii="Times New Roman" w:hAnsi="Times New Roman" w:cs="Times New Roman"/>
          <w:bCs/>
          <w:sz w:val="28"/>
          <w:szCs w:val="28"/>
        </w:rPr>
        <w:t xml:space="preserve">  программы «Реализация государственной национальной политики в Республике Татарстан на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CA749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Pr="00CA749C">
        <w:rPr>
          <w:rFonts w:ascii="Times New Roman" w:hAnsi="Times New Roman" w:cs="Times New Roman"/>
          <w:bCs/>
          <w:sz w:val="28"/>
          <w:szCs w:val="28"/>
        </w:rPr>
        <w:t xml:space="preserve"> годы», утвержденной Постановлением </w:t>
      </w:r>
      <w:r w:rsidRPr="00CA749C">
        <w:rPr>
          <w:rFonts w:ascii="Times New Roman" w:hAnsi="Times New Roman" w:cs="Times New Roman"/>
          <w:sz w:val="28"/>
          <w:szCs w:val="28"/>
        </w:rPr>
        <w:t xml:space="preserve">Кабинета Министров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Татарстан от 09.10 2013 </w:t>
      </w:r>
      <w:r w:rsidRPr="00CA749C">
        <w:rPr>
          <w:rFonts w:ascii="Times New Roman" w:hAnsi="Times New Roman" w:cs="Times New Roman"/>
          <w:sz w:val="28"/>
          <w:szCs w:val="28"/>
        </w:rPr>
        <w:t xml:space="preserve"> № 742.</w:t>
      </w:r>
    </w:p>
    <w:p w:rsidR="002D31E1" w:rsidRPr="00CA749C" w:rsidRDefault="002D31E1" w:rsidP="002D31E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A749C">
        <w:rPr>
          <w:sz w:val="28"/>
          <w:szCs w:val="28"/>
        </w:rPr>
        <w:t xml:space="preserve">Программа разработана с учетом предложений территориальных органов государственной власти, органов местного самоуправления </w:t>
      </w:r>
      <w:r>
        <w:rPr>
          <w:sz w:val="28"/>
          <w:szCs w:val="28"/>
        </w:rPr>
        <w:t>Елабужского</w:t>
      </w:r>
      <w:r w:rsidRPr="00CA749C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структурных подразделений </w:t>
      </w:r>
      <w:r w:rsidRPr="00CA749C">
        <w:rPr>
          <w:sz w:val="28"/>
          <w:szCs w:val="28"/>
        </w:rPr>
        <w:t xml:space="preserve">Исполнительного комитета </w:t>
      </w:r>
      <w:r>
        <w:rPr>
          <w:sz w:val="28"/>
          <w:szCs w:val="28"/>
        </w:rPr>
        <w:t>Елабужского</w:t>
      </w:r>
      <w:r w:rsidRPr="00CA749C">
        <w:rPr>
          <w:sz w:val="28"/>
          <w:szCs w:val="28"/>
        </w:rPr>
        <w:t xml:space="preserve"> муниципального района, музеев, образовательных учреждений и общественных организаций.</w:t>
      </w:r>
    </w:p>
    <w:p w:rsidR="002D31E1" w:rsidRPr="00CA749C" w:rsidRDefault="002D31E1" w:rsidP="002D31E1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CA749C">
        <w:rPr>
          <w:bCs/>
          <w:sz w:val="28"/>
          <w:szCs w:val="28"/>
        </w:rPr>
        <w:t xml:space="preserve">Согласно Концепции государственной национальной политики </w:t>
      </w:r>
      <w:r w:rsidRPr="00CA749C">
        <w:rPr>
          <w:sz w:val="28"/>
          <w:szCs w:val="28"/>
        </w:rPr>
        <w:t>Республики Татарстан</w:t>
      </w:r>
      <w:r w:rsidRPr="00CA749C">
        <w:rPr>
          <w:bCs/>
          <w:sz w:val="28"/>
          <w:szCs w:val="28"/>
        </w:rPr>
        <w:t xml:space="preserve">,  </w:t>
      </w:r>
      <w:r w:rsidRPr="00CA749C">
        <w:rPr>
          <w:sz w:val="28"/>
          <w:szCs w:val="28"/>
        </w:rPr>
        <w:t>объектом государственной национальной политики является сфера межнациональных отношений и этнокультурного развития представителей народов, проживающих в Республике Татарстан.</w:t>
      </w:r>
    </w:p>
    <w:p w:rsidR="002D31E1" w:rsidRPr="0000106C" w:rsidRDefault="002D31E1" w:rsidP="002D31E1">
      <w:pPr>
        <w:pStyle w:val="consplusnonformat"/>
        <w:spacing w:line="276" w:lineRule="auto"/>
        <w:ind w:firstLine="709"/>
        <w:jc w:val="both"/>
        <w:rPr>
          <w:sz w:val="28"/>
          <w:szCs w:val="28"/>
        </w:rPr>
      </w:pPr>
      <w:r w:rsidRPr="00CA749C">
        <w:rPr>
          <w:sz w:val="28"/>
          <w:szCs w:val="28"/>
        </w:rPr>
        <w:t xml:space="preserve">Опираясь на принципы  Концепции  государственной национальной политики Республики Татарстан,  Программа  определяет цели, принципы, основные направления, задачи и механизмы реализации государственной национальной политики в </w:t>
      </w:r>
      <w:r>
        <w:rPr>
          <w:sz w:val="28"/>
          <w:szCs w:val="28"/>
        </w:rPr>
        <w:t xml:space="preserve">Елабужском </w:t>
      </w:r>
      <w:r w:rsidRPr="00CA749C">
        <w:rPr>
          <w:sz w:val="28"/>
          <w:szCs w:val="28"/>
        </w:rPr>
        <w:t xml:space="preserve">  муниципальном  районе Республики Татарстан в сфере межнациональных отношений, в создании оптимальных условий для удовлетворения этнокультурных потребностей представителей народов, проживающих в районе. Опирается на осознание исторических традиций представителей</w:t>
      </w:r>
      <w:r w:rsidR="00F069D1">
        <w:rPr>
          <w:sz w:val="28"/>
          <w:szCs w:val="28"/>
        </w:rPr>
        <w:t xml:space="preserve"> </w:t>
      </w:r>
      <w:r w:rsidRPr="0000106C">
        <w:rPr>
          <w:sz w:val="28"/>
          <w:szCs w:val="28"/>
        </w:rPr>
        <w:t>народов, проживающих в Елабужском муниципальном  районе  Республики Татарстан, природно-климатических и естественно-экономических условий, социально-культурных особенностей их жизни, геополитического и национального окружения, опыта взаимоотношений с соседями.</w:t>
      </w:r>
    </w:p>
    <w:p w:rsidR="002D31E1" w:rsidRPr="0000106C" w:rsidRDefault="002D31E1" w:rsidP="002D31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6C">
        <w:rPr>
          <w:rFonts w:ascii="Times New Roman" w:hAnsi="Times New Roman" w:cs="Times New Roman"/>
          <w:sz w:val="28"/>
          <w:szCs w:val="28"/>
        </w:rPr>
        <w:t>Исторически сложилось, что ведущую роль в</w:t>
      </w:r>
      <w:r w:rsidRPr="00001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обеспечение позитивного межнационального (межэтнического) и межконфессионального взаимодействия</w:t>
      </w:r>
      <w:r w:rsidRPr="0000106C">
        <w:rPr>
          <w:rFonts w:ascii="Times New Roman" w:hAnsi="Times New Roman" w:cs="Times New Roman"/>
          <w:sz w:val="28"/>
          <w:szCs w:val="28"/>
        </w:rPr>
        <w:t xml:space="preserve"> традиционно играют представители татарского и русского народов, составляющие большинство по отношению к представителям всех остальных народов,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06C">
        <w:rPr>
          <w:rFonts w:ascii="Times New Roman" w:hAnsi="Times New Roman" w:cs="Times New Roman"/>
          <w:sz w:val="28"/>
          <w:szCs w:val="28"/>
        </w:rPr>
        <w:t>Елабужском  муниципальном  районе  Республики Татарстан.</w:t>
      </w:r>
    </w:p>
    <w:p w:rsidR="002D31E1" w:rsidRPr="0061208A" w:rsidRDefault="002D31E1" w:rsidP="002D31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8A">
        <w:rPr>
          <w:rFonts w:ascii="Times New Roman" w:hAnsi="Times New Roman" w:cs="Times New Roman"/>
          <w:sz w:val="28"/>
          <w:szCs w:val="28"/>
        </w:rPr>
        <w:lastRenderedPageBreak/>
        <w:t>В Елабужском муниципальном районе на 1.01.2016 года численность населения составляла 85162 человек, из которых -42,6 процента составляют татары, включая крещеных татар, 51,7 процента - русские. Из представителей народов Поволжья на территории района проживают чуваши, удмурты, мордва, марийцы, которые в совокупности составляют 3,7 процента населения Елабужского муниципального района.</w:t>
      </w:r>
    </w:p>
    <w:p w:rsidR="002D31E1" w:rsidRPr="0061208A" w:rsidRDefault="002D31E1" w:rsidP="002D31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8A">
        <w:rPr>
          <w:rFonts w:ascii="Times New Roman" w:hAnsi="Times New Roman" w:cs="Times New Roman"/>
          <w:sz w:val="28"/>
          <w:szCs w:val="28"/>
        </w:rPr>
        <w:t>Традиции добрососедства, сложившиеся в Татарстане в течение длительного совместного проживания представителей различных культур и религий, сохраняются и в настоящее время. Это подтверждается результатами социологических исследований, проведенных в 2016 году. По данным исследований, 76,7 процента татарстанцев оценивают межэтнические отношения в республике как стабильные, 67,1 - также оценили межконфессиональные отношения. Лишь 7,6 процента населения считает достаточно высокой вероятность возникновения межэтнического конфликта и 6,2 процента - межконфессионального.</w:t>
      </w:r>
    </w:p>
    <w:p w:rsidR="002D31E1" w:rsidRPr="0061208A" w:rsidRDefault="002D31E1" w:rsidP="002D31E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8A">
        <w:rPr>
          <w:rFonts w:ascii="Times New Roman" w:hAnsi="Times New Roman" w:cs="Times New Roman"/>
          <w:sz w:val="28"/>
          <w:szCs w:val="28"/>
        </w:rPr>
        <w:t>В Елабужском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8A">
        <w:rPr>
          <w:rFonts w:ascii="Times New Roman" w:hAnsi="Times New Roman" w:cs="Times New Roman"/>
          <w:sz w:val="28"/>
          <w:szCs w:val="28"/>
        </w:rPr>
        <w:t>муниципальном районе, как и во всей республике, динамично меняется национальный состав населения в городском и сельских муниципальных поселения появляются новые этнические группы, выходцев из бывших союзных республик (азербайджанцев, армян, узбеков, таджиков, казахов, киргизов, грузин, молдаван, туркмен). В Елабужском муниципальном районе в настоящее время поставлены на миграционный учет</w:t>
      </w:r>
      <w:r w:rsidRPr="0061208A">
        <w:rPr>
          <w:rFonts w:ascii="Times New Roman" w:hAnsi="Times New Roman" w:cs="Times New Roman"/>
          <w:sz w:val="28"/>
          <w:szCs w:val="28"/>
          <w:lang w:val="tt-RU"/>
        </w:rPr>
        <w:t xml:space="preserve"> 8331 чел.</w:t>
      </w:r>
      <w:r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Pr="0061208A">
        <w:rPr>
          <w:rFonts w:ascii="Times New Roman" w:hAnsi="Times New Roman" w:cs="Times New Roman"/>
          <w:sz w:val="28"/>
          <w:szCs w:val="28"/>
        </w:rPr>
        <w:t xml:space="preserve"> гражданин, из них, получившие вид на жительство –</w:t>
      </w:r>
      <w:r w:rsidRPr="0061208A">
        <w:rPr>
          <w:rFonts w:ascii="Times New Roman" w:hAnsi="Times New Roman" w:cs="Times New Roman"/>
          <w:sz w:val="28"/>
          <w:szCs w:val="28"/>
          <w:lang w:val="tt-RU"/>
        </w:rPr>
        <w:t>117 чел.</w:t>
      </w:r>
      <w:r w:rsidRPr="0061208A">
        <w:rPr>
          <w:rFonts w:ascii="Times New Roman" w:hAnsi="Times New Roman" w:cs="Times New Roman"/>
          <w:sz w:val="28"/>
          <w:szCs w:val="28"/>
        </w:rPr>
        <w:t xml:space="preserve"> иностранных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8A">
        <w:rPr>
          <w:rFonts w:ascii="Times New Roman" w:hAnsi="Times New Roman" w:cs="Times New Roman"/>
          <w:sz w:val="28"/>
          <w:szCs w:val="28"/>
        </w:rPr>
        <w:t>получившие разрешение на временное проживание –</w:t>
      </w:r>
      <w:r w:rsidRPr="0061208A">
        <w:rPr>
          <w:rFonts w:ascii="Times New Roman" w:hAnsi="Times New Roman" w:cs="Times New Roman"/>
          <w:sz w:val="28"/>
          <w:szCs w:val="28"/>
          <w:lang w:val="tt-RU"/>
        </w:rPr>
        <w:t xml:space="preserve"> 159 </w:t>
      </w:r>
      <w:r w:rsidRPr="0061208A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8A">
        <w:rPr>
          <w:rFonts w:ascii="Times New Roman" w:hAnsi="Times New Roman" w:cs="Times New Roman"/>
          <w:sz w:val="28"/>
          <w:szCs w:val="28"/>
        </w:rPr>
        <w:t>В районе появились трудовые мигранты из стран СНГ</w:t>
      </w:r>
      <w:r w:rsidRPr="0061208A">
        <w:rPr>
          <w:rFonts w:ascii="Times New Roman" w:hAnsi="Times New Roman" w:cs="Times New Roman"/>
          <w:sz w:val="28"/>
          <w:szCs w:val="28"/>
          <w:lang w:val="tt-RU"/>
        </w:rPr>
        <w:t xml:space="preserve">  2480 </w:t>
      </w:r>
      <w:r w:rsidRPr="0061208A">
        <w:rPr>
          <w:rFonts w:ascii="Times New Roman" w:hAnsi="Times New Roman" w:cs="Times New Roman"/>
          <w:sz w:val="28"/>
          <w:szCs w:val="28"/>
        </w:rPr>
        <w:t>человек.</w:t>
      </w:r>
    </w:p>
    <w:p w:rsidR="002D31E1" w:rsidRPr="00CA749C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Для решения межнациональных, межконфессиональных и миграцио</w:t>
      </w:r>
      <w:r>
        <w:rPr>
          <w:rFonts w:ascii="Times New Roman" w:hAnsi="Times New Roman" w:cs="Times New Roman"/>
          <w:sz w:val="28"/>
          <w:szCs w:val="28"/>
        </w:rPr>
        <w:t xml:space="preserve">нных вопросов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Елабужском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создана </w:t>
      </w:r>
      <w:r w:rsidRPr="00CA749C">
        <w:rPr>
          <w:rFonts w:ascii="Times New Roman" w:hAnsi="Times New Roman" w:cs="Times New Roman"/>
          <w:sz w:val="28"/>
          <w:szCs w:val="28"/>
        </w:rPr>
        <w:t>межведомственная рабочая группа по вопросам гармонизации межэтнических отношений.</w:t>
      </w:r>
    </w:p>
    <w:p w:rsidR="002D31E1" w:rsidRPr="00CA749C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В то же время недостаточно организовано правовое просвещение мигрантов, работа по их социально-культурной адаптации и интеграции в обществе, имеет место низкий уровень межкультурного общения и доверия между принимающим сообществом и мигрантами.</w:t>
      </w:r>
    </w:p>
    <w:p w:rsidR="002D31E1" w:rsidRPr="00CA749C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Не всегда гармонично формируется этническое и религиозное самосознание. В ряде случаев религиозная составляющая нивелирует исторически сложившуюся этнокультурную специфику народов. Наблюдается проникновение нетрадиционных для республики религиозных течений, порой приобретающих экстремистский характер.</w:t>
      </w:r>
    </w:p>
    <w:p w:rsidR="002D31E1" w:rsidRPr="00CA749C" w:rsidRDefault="00317309" w:rsidP="002D31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D31E1" w:rsidRPr="00F2269B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="002D31E1" w:rsidRPr="00F2269B">
        <w:rPr>
          <w:rFonts w:ascii="Times New Roman" w:hAnsi="Times New Roman" w:cs="Times New Roman"/>
          <w:sz w:val="28"/>
          <w:szCs w:val="28"/>
        </w:rPr>
        <w:t> </w:t>
      </w:r>
      <w:r w:rsidR="002D31E1" w:rsidRPr="00CA749C">
        <w:rPr>
          <w:rFonts w:ascii="Times New Roman" w:hAnsi="Times New Roman" w:cs="Times New Roman"/>
          <w:sz w:val="28"/>
          <w:szCs w:val="28"/>
        </w:rPr>
        <w:t>Президента Республики Татарстан от 26 июля 2013 года N УП-695 «О Концепции государственной национальной политики в Республике Татарстан», определены приоритетные вопросы в данной области на современном этапе.</w:t>
      </w:r>
    </w:p>
    <w:p w:rsidR="002D31E1" w:rsidRPr="00CA749C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 xml:space="preserve">Настоящая Программа нацелена на сохранение позитивного характера межнациональных и межконфессиональных отношений в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ском</w:t>
      </w:r>
      <w:r w:rsidRPr="00CA749C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CA749C">
        <w:rPr>
          <w:rFonts w:ascii="Times New Roman" w:hAnsi="Times New Roman" w:cs="Times New Roman"/>
          <w:sz w:val="28"/>
          <w:szCs w:val="28"/>
        </w:rPr>
        <w:t>.</w:t>
      </w:r>
    </w:p>
    <w:p w:rsidR="002D31E1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 xml:space="preserve">В план Программы включены организационные, культурно-массовые и образовательные мероприятия, содействующие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удовлетворению этнокультурных потребностей граждан на основе сложившихся многовековых традиций взаимоуважения и добрососедства. </w:t>
      </w:r>
    </w:p>
    <w:p w:rsidR="002D31E1" w:rsidRPr="00F2269B" w:rsidRDefault="002D31E1" w:rsidP="002D31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E1" w:rsidRDefault="002D31E1" w:rsidP="002D31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ОСНОВНЫЕ ЦЕЛИ, ЗАДАЧИ, СРОКИ И ЭТАПЫ ЕЕ РЕАЛИЗАЦИИ</w:t>
      </w:r>
    </w:p>
    <w:p w:rsidR="002D31E1" w:rsidRPr="00F2269B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69B">
        <w:rPr>
          <w:rFonts w:ascii="Times New Roman" w:hAnsi="Times New Roman" w:cs="Times New Roman"/>
          <w:sz w:val="28"/>
          <w:szCs w:val="28"/>
        </w:rPr>
        <w:t>Цель и задачи Программы обусловлены приоритетными направлениями, которые определены </w:t>
      </w:r>
      <w:hyperlink r:id="rId8" w:anchor="block_100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F2269B">
          <w:rPr>
            <w:rStyle w:val="a4"/>
            <w:rFonts w:ascii="Times New Roman" w:hAnsi="Times New Roman" w:cs="Times New Roman"/>
            <w:sz w:val="28"/>
            <w:szCs w:val="28"/>
          </w:rPr>
          <w:t>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государственной </w:t>
      </w:r>
      <w:r w:rsidRPr="00F2269B">
        <w:rPr>
          <w:rFonts w:ascii="Times New Roman" w:hAnsi="Times New Roman" w:cs="Times New Roman"/>
          <w:sz w:val="28"/>
          <w:szCs w:val="28"/>
        </w:rPr>
        <w:t>национальной политики Российской Федерации на период до 2025 года, утвержденной </w:t>
      </w:r>
      <w:hyperlink r:id="rId9" w:history="1">
        <w:r w:rsidRPr="00F2269B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F2269B">
        <w:rPr>
          <w:rFonts w:ascii="Times New Roman" w:hAnsi="Times New Roman" w:cs="Times New Roman"/>
          <w:sz w:val="28"/>
          <w:szCs w:val="28"/>
        </w:rPr>
        <w:t> Президента Российской Федерации от 19 декабря 2012 года N 1666 и </w:t>
      </w:r>
      <w:hyperlink r:id="rId10" w:anchor="block_100" w:history="1">
        <w:r w:rsidRPr="00F2269B">
          <w:rPr>
            <w:rStyle w:val="a4"/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F2269B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в Республике Татарстан (в редакции от 26 июля 2013 года), федеральными и региональными законами и нормативными правовыми актами, затрагивающими сферу государственной национальной политики в Республике Татарстан.</w:t>
      </w:r>
    </w:p>
    <w:p w:rsidR="002D31E1" w:rsidRPr="00CA749C" w:rsidRDefault="002D31E1" w:rsidP="002D31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программы:</w:t>
      </w:r>
    </w:p>
    <w:p w:rsidR="002D31E1" w:rsidRDefault="002D31E1" w:rsidP="002D31E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ском</w:t>
      </w:r>
      <w:r w:rsidRPr="00CA749C">
        <w:rPr>
          <w:rFonts w:ascii="Times New Roman" w:hAnsi="Times New Roman" w:cs="Times New Roman"/>
          <w:sz w:val="28"/>
          <w:szCs w:val="28"/>
        </w:rPr>
        <w:t xml:space="preserve"> муниципальном районе, цивилизованное развитие представителей народов, проживающих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 w:rsidRPr="00CA749C">
        <w:rPr>
          <w:rFonts w:ascii="Times New Roman" w:hAnsi="Times New Roman" w:cs="Times New Roman"/>
          <w:sz w:val="28"/>
          <w:szCs w:val="28"/>
        </w:rPr>
        <w:t>муниципального района, сохранение межэтнического и межконфессионального мира и согласия, упрочение общероссийской гражданской идентичности (российской нации), успешная социальная и культурная  адаптация и интеграция мигрантов.</w:t>
      </w:r>
    </w:p>
    <w:p w:rsidR="002D31E1" w:rsidRDefault="002D31E1" w:rsidP="002D31E1">
      <w:pPr>
        <w:pStyle w:val="consplusnormal"/>
        <w:ind w:firstLine="708"/>
        <w:jc w:val="both"/>
        <w:outlineLvl w:val="1"/>
        <w:rPr>
          <w:b/>
          <w:color w:val="000000"/>
          <w:sz w:val="28"/>
          <w:szCs w:val="28"/>
        </w:rPr>
      </w:pPr>
      <w:r w:rsidRPr="00CA749C">
        <w:rPr>
          <w:b/>
          <w:color w:val="000000"/>
          <w:sz w:val="28"/>
          <w:szCs w:val="28"/>
        </w:rPr>
        <w:t>Задачи программы: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 xml:space="preserve">1. Содействие национально-культурному развитию представителей народов, проживающих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</w:t>
      </w:r>
      <w:r w:rsidRPr="00CA749C">
        <w:rPr>
          <w:rFonts w:ascii="Times New Roman" w:hAnsi="Times New Roman" w:cs="Times New Roman"/>
          <w:sz w:val="28"/>
          <w:szCs w:val="28"/>
        </w:rPr>
        <w:t>укрепление общероссийской гражданской идентичности;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 xml:space="preserve">2. 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Республике Татарстан и непосредственно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 w:rsidRPr="00CA749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3. Создание условий и поддержка межэтнического и межконфессионального мира и согласия, социокультурной адаптации и интеграции мигрантов;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4. Оказание помощи в создании условий  для сохранения и развития национальной идентичности татарского народа за пределами республики и района;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5. Создание условий для сохранения, изучения и развития татарского, русского и д</w:t>
      </w:r>
      <w:r>
        <w:rPr>
          <w:rFonts w:ascii="Times New Roman" w:hAnsi="Times New Roman" w:cs="Times New Roman"/>
          <w:sz w:val="28"/>
          <w:szCs w:val="28"/>
        </w:rPr>
        <w:t xml:space="preserve">ругих языков в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ском </w:t>
      </w:r>
      <w:r w:rsidRPr="00CA749C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ьном районе.                       </w:t>
      </w:r>
    </w:p>
    <w:p w:rsidR="002D31E1" w:rsidRDefault="002D31E1" w:rsidP="002D3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85C">
        <w:rPr>
          <w:rFonts w:ascii="Times New Roman" w:hAnsi="Times New Roman" w:cs="Times New Roman"/>
          <w:sz w:val="28"/>
          <w:szCs w:val="28"/>
        </w:rPr>
        <w:t xml:space="preserve">6. Научно-образовательное и информационное обеспечение реализации государственной национальной политики в </w:t>
      </w:r>
      <w:r w:rsidRPr="00D1485C">
        <w:rPr>
          <w:rFonts w:ascii="Times New Roman" w:hAnsi="Times New Roman" w:cs="Times New Roman"/>
          <w:sz w:val="28"/>
          <w:szCs w:val="28"/>
          <w:lang w:val="tt-RU"/>
        </w:rPr>
        <w:t>Елабу</w:t>
      </w:r>
      <w:r w:rsidRPr="00D1485C">
        <w:rPr>
          <w:rFonts w:ascii="Times New Roman" w:hAnsi="Times New Roman" w:cs="Times New Roman"/>
          <w:sz w:val="28"/>
          <w:szCs w:val="28"/>
        </w:rPr>
        <w:t>ж</w:t>
      </w:r>
      <w:r w:rsidRPr="00D1485C">
        <w:rPr>
          <w:rFonts w:ascii="Times New Roman" w:hAnsi="Times New Roman" w:cs="Times New Roman"/>
          <w:sz w:val="28"/>
          <w:szCs w:val="28"/>
          <w:lang w:val="tt-RU"/>
        </w:rPr>
        <w:t>ском</w:t>
      </w:r>
      <w:r w:rsidRPr="00D1485C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Татарстан.</w:t>
      </w:r>
    </w:p>
    <w:p w:rsidR="002D31E1" w:rsidRDefault="002D31E1" w:rsidP="002D31E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793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-201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 годы. </w:t>
      </w:r>
    </w:p>
    <w:p w:rsidR="002D31E1" w:rsidRPr="00F81793" w:rsidRDefault="002D31E1" w:rsidP="002D31E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Этапы реализации не выделяются.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49C">
        <w:rPr>
          <w:rFonts w:ascii="Times New Roman" w:hAnsi="Times New Roman" w:cs="Times New Roman"/>
          <w:bCs/>
          <w:sz w:val="28"/>
          <w:szCs w:val="28"/>
        </w:rPr>
        <w:t xml:space="preserve">Данные об индикаторах оценки результатов в разрезе целей, задач, мероприятий Программы приводится в приложении к ней. </w:t>
      </w:r>
    </w:p>
    <w:p w:rsidR="002D31E1" w:rsidRDefault="002D31E1" w:rsidP="002D31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D31E1" w:rsidRDefault="002D31E1" w:rsidP="002D31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2D31E1" w:rsidRDefault="002D31E1" w:rsidP="002D31E1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 xml:space="preserve">3. </w:t>
      </w:r>
      <w:r w:rsidRPr="00F81793">
        <w:rPr>
          <w:rFonts w:ascii="Times New Roman" w:hAnsi="Times New Roman" w:cs="Times New Roman"/>
          <w:b/>
          <w:bCs/>
          <w:sz w:val="28"/>
          <w:szCs w:val="28"/>
          <w:lang w:val="tt-RU"/>
        </w:rPr>
        <w:t>О</w:t>
      </w:r>
      <w:r w:rsidRPr="00F81793">
        <w:rPr>
          <w:rFonts w:ascii="Times New Roman" w:hAnsi="Times New Roman" w:cs="Times New Roman"/>
          <w:b/>
          <w:bCs/>
          <w:sz w:val="28"/>
          <w:szCs w:val="28"/>
        </w:rPr>
        <w:t>БОСНОВАНИЕ РЕСУРСНОГО ОБЕСПЕЧЕНИЯ ПРОГРАММЫ</w:t>
      </w:r>
    </w:p>
    <w:p w:rsidR="002D31E1" w:rsidRDefault="002D31E1" w:rsidP="002D31E1">
      <w:pPr>
        <w:shd w:val="clear" w:color="auto" w:fill="FFFFFF"/>
        <w:spacing w:after="0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за счет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редств бюджета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составляет:</w:t>
      </w:r>
    </w:p>
    <w:p w:rsidR="002D31E1" w:rsidRDefault="002D31E1" w:rsidP="002D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31E1" w:rsidRPr="00CA749C" w:rsidRDefault="002D31E1" w:rsidP="002D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A749C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2017</w:t>
      </w:r>
      <w:r w:rsidRPr="00CA749C">
        <w:rPr>
          <w:rFonts w:ascii="Times New Roman" w:hAnsi="Times New Roman" w:cs="Times New Roman"/>
          <w:sz w:val="28"/>
          <w:szCs w:val="28"/>
          <w:lang w:eastAsia="en-US"/>
        </w:rPr>
        <w:t> г.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505,0  тыс. руб.</w:t>
      </w:r>
    </w:p>
    <w:p w:rsidR="002D31E1" w:rsidRPr="00CA749C" w:rsidRDefault="002D31E1" w:rsidP="002D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A749C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2018</w:t>
      </w:r>
      <w:r w:rsidRPr="00CA749C">
        <w:rPr>
          <w:rFonts w:ascii="Times New Roman" w:hAnsi="Times New Roman" w:cs="Times New Roman"/>
          <w:sz w:val="28"/>
          <w:szCs w:val="28"/>
          <w:lang w:eastAsia="en-US"/>
        </w:rPr>
        <w:t xml:space="preserve"> г.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492,4  тыс. руб.</w:t>
      </w:r>
    </w:p>
    <w:p w:rsidR="002D31E1" w:rsidRDefault="002D31E1" w:rsidP="002D31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CA749C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en-US"/>
        </w:rPr>
        <w:t>2019</w:t>
      </w:r>
      <w:r w:rsidRPr="00CA749C">
        <w:rPr>
          <w:rFonts w:ascii="Times New Roman" w:hAnsi="Times New Roman" w:cs="Times New Roman"/>
          <w:sz w:val="28"/>
          <w:szCs w:val="28"/>
          <w:lang w:eastAsia="en-US"/>
        </w:rPr>
        <w:t xml:space="preserve"> г. – </w:t>
      </w:r>
      <w:r>
        <w:rPr>
          <w:rFonts w:ascii="Times New Roman" w:hAnsi="Times New Roman" w:cs="Times New Roman"/>
          <w:sz w:val="28"/>
          <w:szCs w:val="28"/>
          <w:lang w:eastAsia="en-US"/>
        </w:rPr>
        <w:t>479,8  тыс. руб.</w:t>
      </w:r>
    </w:p>
    <w:p w:rsidR="002D31E1" w:rsidRDefault="002D31E1" w:rsidP="002D31E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носят прогнозный характер и подлежат ежегодной корректировке с учетом возмож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ностей бюджета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предусмотрено привлечение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внебюджетных средств (средств предприним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ателей, спонсоров) и средств республиканского бюджета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программных мероприятий.</w:t>
      </w:r>
    </w:p>
    <w:p w:rsidR="002D31E1" w:rsidRPr="00F81793" w:rsidRDefault="002D31E1" w:rsidP="002D3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31E1" w:rsidRDefault="002D31E1" w:rsidP="002D31E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2D31E1" w:rsidRPr="00CA749C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мероприятий Программы заказчик - координатор в лице Исполнительного комитета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го м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обеспечивает взаимодействие основных исполнителей, 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мероприятий и эффективным использованием средств исполнителями. Мероприятия Программы реализуются на основе муниципальных  контрактов, осуществляемых муниципальным заказчиком Программы со всеми исполнителями программных мероприятий.</w:t>
      </w:r>
    </w:p>
    <w:p w:rsidR="002D31E1" w:rsidRPr="00CA749C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Муниципальные учреждения и организации, участвующие в реализации Программы, представляют в Исполнит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ельный комитет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го м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ее выполнении ежеквартально, до 15 числа месяца, следующего за отчетным кварталом.</w:t>
      </w:r>
    </w:p>
    <w:p w:rsidR="002D31E1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льный комитет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</w:t>
      </w:r>
      <w:r w:rsidRPr="00CA749C">
        <w:rPr>
          <w:rFonts w:ascii="Times New Roman" w:hAnsi="Times New Roman" w:cs="Times New Roman"/>
          <w:color w:val="000000"/>
          <w:sz w:val="28"/>
          <w:szCs w:val="28"/>
        </w:rPr>
        <w:t>ежеквартально, до 25 числа месяца, следующего за отчетным периодом, в Министерство культуры Республики Татарстан информацию о реализации Программы, а также об эффективности использования финансовых средств.</w:t>
      </w:r>
    </w:p>
    <w:p w:rsidR="002D31E1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1E1" w:rsidRDefault="002D31E1" w:rsidP="002D31E1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79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749C">
        <w:rPr>
          <w:rFonts w:ascii="Times New Roman" w:hAnsi="Times New Roman" w:cs="Times New Roman"/>
          <w:b/>
          <w:bCs/>
          <w:sz w:val="28"/>
          <w:szCs w:val="28"/>
        </w:rPr>
        <w:t>ОПИСАНИЕ СОЦИАЛЬНО-ЭКОНОМИЧЕСКОЙ ЭФФЕКТИВНОСТИ ПРОГРАММЫ</w:t>
      </w:r>
    </w:p>
    <w:p w:rsidR="002D31E1" w:rsidRPr="00F81793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49C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результаты в этнокультурной сфере выражаются, как правило, в </w:t>
      </w:r>
      <w:r w:rsidRPr="00CA749C">
        <w:rPr>
          <w:rFonts w:ascii="Times New Roman" w:hAnsi="Times New Roman" w:cs="Times New Roman"/>
          <w:sz w:val="28"/>
          <w:szCs w:val="28"/>
        </w:rPr>
        <w:t>отложенном по времени социальном эффекте, в частности, в росте толерантности и уважения к культуре, языку и традициям представителей разных народов, позитивном изменении ценностных ориентаций и норм поведения людей, развитии единого этнокультурного пространства как важного фактора устойч</w:t>
      </w:r>
      <w:r>
        <w:rPr>
          <w:rFonts w:ascii="Times New Roman" w:hAnsi="Times New Roman" w:cs="Times New Roman"/>
          <w:sz w:val="28"/>
          <w:szCs w:val="28"/>
        </w:rPr>
        <w:t xml:space="preserve">ивого развития </w:t>
      </w:r>
      <w:r>
        <w:rPr>
          <w:rFonts w:ascii="Times New Roman" w:hAnsi="Times New Roman" w:cs="Times New Roman"/>
          <w:sz w:val="28"/>
          <w:szCs w:val="28"/>
          <w:lang w:val="tt-RU"/>
        </w:rPr>
        <w:t>Елабу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A749C">
        <w:rPr>
          <w:rFonts w:ascii="Times New Roman" w:hAnsi="Times New Roman" w:cs="Times New Roman"/>
          <w:sz w:val="28"/>
          <w:szCs w:val="28"/>
        </w:rPr>
        <w:t>.</w:t>
      </w:r>
    </w:p>
    <w:p w:rsidR="002D31E1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Социально-экономический эффект от реализации Программы </w:t>
      </w:r>
      <w:r w:rsidRPr="00CA749C">
        <w:rPr>
          <w:rFonts w:ascii="Times New Roman" w:hAnsi="Times New Roman" w:cs="Times New Roman"/>
          <w:sz w:val="28"/>
          <w:szCs w:val="28"/>
        </w:rPr>
        <w:t>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Елабужском районе, и выражается:</w:t>
      </w:r>
    </w:p>
    <w:p w:rsidR="002D31E1" w:rsidRPr="00CA749C" w:rsidRDefault="002D31E1" w:rsidP="002D31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в улучшении этнокультурного и социального самочувствия;</w:t>
      </w:r>
    </w:p>
    <w:p w:rsidR="002D31E1" w:rsidRPr="00CA749C" w:rsidRDefault="002D31E1" w:rsidP="002D31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в укреплении региональной и общероссийской гражданской идентичности;</w:t>
      </w:r>
    </w:p>
    <w:p w:rsidR="002D31E1" w:rsidRPr="00CA749C" w:rsidRDefault="002D31E1" w:rsidP="002D31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lastRenderedPageBreak/>
        <w:t>в росте эффективности использования этнокультурного потенциала;</w:t>
      </w:r>
    </w:p>
    <w:p w:rsidR="002D31E1" w:rsidRPr="00CA749C" w:rsidRDefault="002D31E1" w:rsidP="002D31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>в предотвращении межнациональных конфликтов;</w:t>
      </w:r>
    </w:p>
    <w:p w:rsidR="002D31E1" w:rsidRPr="00CA749C" w:rsidRDefault="002D31E1" w:rsidP="002D31E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49C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обеспечит позитивное межнациональное (межэтническое) и межконфессиональное взаимодействие </w:t>
      </w:r>
      <w:r w:rsidRPr="00CA7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народов, проживающих в Елабужском муниципальном районе Республики Татарстан, профилактику и предотвращение конфликтов на этнической и конфессиональной почве, создание условий для адаптации мигрантов.</w:t>
      </w: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2D31E1" w:rsidRDefault="002D31E1" w:rsidP="00C83437">
      <w:pPr>
        <w:pStyle w:val="10"/>
        <w:shd w:val="clear" w:color="auto" w:fill="auto"/>
        <w:ind w:left="180"/>
        <w:rPr>
          <w:b/>
        </w:rPr>
      </w:pPr>
    </w:p>
    <w:p w:rsidR="00C83437" w:rsidRDefault="00C83437" w:rsidP="00C83437">
      <w:pPr>
        <w:pStyle w:val="10"/>
        <w:shd w:val="clear" w:color="auto" w:fill="auto"/>
        <w:ind w:left="180"/>
        <w:rPr>
          <w:b/>
        </w:rPr>
      </w:pPr>
      <w:r w:rsidRPr="00C83437">
        <w:rPr>
          <w:b/>
        </w:rPr>
        <w:t xml:space="preserve">Перечень мероприятий </w:t>
      </w:r>
      <w:r>
        <w:rPr>
          <w:b/>
        </w:rPr>
        <w:t>по</w:t>
      </w:r>
      <w:r w:rsidRPr="00C83437">
        <w:rPr>
          <w:b/>
        </w:rPr>
        <w:t xml:space="preserve"> выполнению Муниципальной программы</w:t>
      </w:r>
      <w:r w:rsidRPr="00C83437">
        <w:rPr>
          <w:b/>
        </w:rPr>
        <w:br/>
        <w:t>"Реализация государственной национальной политики в Елабужском муниципальном районе на 2017-2019 годы"</w:t>
      </w:r>
      <w:bookmarkEnd w:id="0"/>
    </w:p>
    <w:p w:rsidR="00C83437" w:rsidRDefault="00C83437" w:rsidP="00C83437">
      <w:pPr>
        <w:pStyle w:val="10"/>
        <w:shd w:val="clear" w:color="auto" w:fill="auto"/>
        <w:ind w:left="180"/>
        <w:rPr>
          <w:b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258"/>
        <w:gridCol w:w="4890"/>
        <w:gridCol w:w="3544"/>
        <w:gridCol w:w="1701"/>
        <w:gridCol w:w="1182"/>
        <w:gridCol w:w="1275"/>
        <w:gridCol w:w="1134"/>
      </w:tblGrid>
      <w:tr w:rsidR="001E3696" w:rsidRPr="008D7FF9" w:rsidTr="00184C65">
        <w:trPr>
          <w:trHeight w:val="463"/>
        </w:trPr>
        <w:tc>
          <w:tcPr>
            <w:tcW w:w="2258" w:type="dxa"/>
            <w:vMerge w:val="restart"/>
          </w:tcPr>
          <w:p w:rsidR="001E3696" w:rsidRPr="00184C65" w:rsidRDefault="001E3696" w:rsidP="001E3696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184C65">
              <w:rPr>
                <w:rStyle w:val="2105pt"/>
                <w:sz w:val="22"/>
                <w:szCs w:val="22"/>
              </w:rPr>
              <w:t>Наименование</w:t>
            </w:r>
          </w:p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Style w:val="2105pt"/>
                <w:rFonts w:eastAsiaTheme="minorEastAsia"/>
                <w:sz w:val="22"/>
                <w:szCs w:val="22"/>
              </w:rPr>
              <w:t>направлений</w:t>
            </w:r>
          </w:p>
        </w:tc>
        <w:tc>
          <w:tcPr>
            <w:tcW w:w="4890" w:type="dxa"/>
            <w:vMerge w:val="restart"/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Наименование основных мероприятий</w:t>
            </w:r>
          </w:p>
        </w:tc>
        <w:tc>
          <w:tcPr>
            <w:tcW w:w="3544" w:type="dxa"/>
            <w:vMerge w:val="restart"/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Style w:val="2105pt"/>
                <w:rFonts w:eastAsiaTheme="minorEastAsia"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1E3696" w:rsidRPr="00184C65" w:rsidRDefault="001E3696" w:rsidP="001E3696">
            <w:pPr>
              <w:pStyle w:val="20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184C65">
              <w:rPr>
                <w:rStyle w:val="2105pt"/>
                <w:sz w:val="22"/>
                <w:szCs w:val="22"/>
              </w:rPr>
              <w:t>Срок</w:t>
            </w:r>
          </w:p>
          <w:p w:rsidR="001E3696" w:rsidRPr="00184C65" w:rsidRDefault="001E3696" w:rsidP="001E3696">
            <w:pPr>
              <w:pStyle w:val="20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184C65">
              <w:rPr>
                <w:rStyle w:val="2105pt"/>
                <w:sz w:val="22"/>
                <w:szCs w:val="22"/>
              </w:rPr>
              <w:t>выполнения</w:t>
            </w:r>
          </w:p>
          <w:p w:rsidR="001E3696" w:rsidRPr="00184C65" w:rsidRDefault="001E3696" w:rsidP="001E3696">
            <w:pPr>
              <w:pStyle w:val="20"/>
              <w:shd w:val="clear" w:color="auto" w:fill="auto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184C65">
              <w:rPr>
                <w:rStyle w:val="2105pt"/>
                <w:sz w:val="22"/>
                <w:szCs w:val="22"/>
              </w:rPr>
              <w:t>основных</w:t>
            </w:r>
          </w:p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Style w:val="2105pt"/>
                <w:rFonts w:eastAsiaTheme="minorEastAsia"/>
                <w:sz w:val="22"/>
                <w:szCs w:val="22"/>
              </w:rPr>
              <w:t>мероприятий</w:t>
            </w:r>
          </w:p>
        </w:tc>
        <w:tc>
          <w:tcPr>
            <w:tcW w:w="3591" w:type="dxa"/>
            <w:gridSpan w:val="3"/>
            <w:tcBorders>
              <w:bottom w:val="single" w:sz="4" w:space="0" w:color="auto"/>
            </w:tcBorders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Style w:val="2105pt"/>
                <w:rFonts w:eastAsiaTheme="minorEastAsia"/>
                <w:sz w:val="22"/>
                <w:szCs w:val="22"/>
              </w:rPr>
              <w:t>Объем финансировании с указанием источника, тыс.руб.                             (РБ, МБ,ВБ)</w:t>
            </w:r>
          </w:p>
        </w:tc>
      </w:tr>
      <w:tr w:rsidR="006B0966" w:rsidRPr="008D7FF9" w:rsidTr="00184C65">
        <w:trPr>
          <w:trHeight w:val="514"/>
        </w:trPr>
        <w:tc>
          <w:tcPr>
            <w:tcW w:w="2258" w:type="dxa"/>
            <w:vMerge/>
          </w:tcPr>
          <w:p w:rsidR="001E3696" w:rsidRPr="00184C65" w:rsidRDefault="001E3696" w:rsidP="001E3696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4890" w:type="dxa"/>
            <w:vMerge/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1E3696" w:rsidRPr="00184C65" w:rsidRDefault="001E3696" w:rsidP="001E3696">
            <w:pPr>
              <w:jc w:val="center"/>
              <w:rPr>
                <w:rStyle w:val="2105pt"/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E3696" w:rsidRPr="00184C65" w:rsidRDefault="001E3696" w:rsidP="001E3696">
            <w:pPr>
              <w:pStyle w:val="20"/>
              <w:shd w:val="clear" w:color="auto" w:fill="auto"/>
              <w:spacing w:line="250" w:lineRule="exact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3696" w:rsidRPr="00184C65" w:rsidRDefault="001E3696" w:rsidP="001E3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2019 г.</w:t>
            </w:r>
          </w:p>
        </w:tc>
      </w:tr>
      <w:tr w:rsidR="00511890" w:rsidRPr="008D7FF9" w:rsidTr="00184C65">
        <w:tc>
          <w:tcPr>
            <w:tcW w:w="2258" w:type="dxa"/>
            <w:vMerge w:val="restart"/>
          </w:tcPr>
          <w:p w:rsidR="00511890" w:rsidRPr="00511890" w:rsidRDefault="00511890" w:rsidP="00DA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890">
              <w:rPr>
                <w:rFonts w:ascii="Times New Roman" w:hAnsi="Times New Roman" w:cs="Times New Roman"/>
                <w:b/>
                <w:lang w:val="tt-RU"/>
              </w:rPr>
              <w:t>Участие в республиканских , всероссийских, международных конкурсах, форумах фестивалях и диктантах в рамках исполнения задач, поставленных Программой</w:t>
            </w:r>
          </w:p>
        </w:tc>
        <w:tc>
          <w:tcPr>
            <w:tcW w:w="4890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Международный молодежный кинофестиваль</w:t>
            </w:r>
          </w:p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«Краски жизни» с показом полнометражных фильмов стран СНГ и Дальнего Зарубежья. Встречи с режиссерами и актерами кино                    (г. Москва, г.Санкт-Петербург, страны Европы)</w:t>
            </w:r>
          </w:p>
        </w:tc>
        <w:tc>
          <w:tcPr>
            <w:tcW w:w="354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по киновидеообслуживанию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населения ЕМР РТ</w:t>
            </w:r>
          </w:p>
        </w:tc>
        <w:tc>
          <w:tcPr>
            <w:tcW w:w="1701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</w:tcPr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</w:tcPr>
          <w:p w:rsidR="00511890" w:rsidRPr="00511890" w:rsidRDefault="00511890" w:rsidP="00184C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6B0966">
            <w:pPr>
              <w:pStyle w:val="20"/>
              <w:spacing w:line="210" w:lineRule="exact"/>
              <w:jc w:val="both"/>
              <w:rPr>
                <w:sz w:val="22"/>
                <w:szCs w:val="22"/>
              </w:rPr>
            </w:pPr>
            <w:r w:rsidRPr="00511890">
              <w:rPr>
                <w:rStyle w:val="2105pt0"/>
                <w:sz w:val="22"/>
                <w:szCs w:val="22"/>
              </w:rPr>
              <w:t>Муниципальный молодежный фестиваль: «Национальная гостиная - Глазами кинематографа»</w:t>
            </w:r>
          </w:p>
        </w:tc>
        <w:tc>
          <w:tcPr>
            <w:tcW w:w="354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 по киновидеообслуживанию населения ЕМР</w:t>
            </w:r>
          </w:p>
        </w:tc>
        <w:tc>
          <w:tcPr>
            <w:tcW w:w="1701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10, 0</w:t>
            </w: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10, 0</w:t>
            </w:r>
          </w:p>
        </w:tc>
        <w:tc>
          <w:tcPr>
            <w:tcW w:w="1134" w:type="dxa"/>
          </w:tcPr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6B0966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10, 0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  <w:lang w:val="en-US"/>
              </w:rPr>
              <w:t>V</w:t>
            </w:r>
            <w:r w:rsidRPr="00511890">
              <w:rPr>
                <w:rFonts w:ascii="Times New Roman" w:hAnsi="Times New Roman" w:cs="Times New Roman"/>
              </w:rPr>
              <w:t xml:space="preserve"> Открытый городской фестиваль фортепианного ансамбля и аккомпанемента «Камертон», посвященный культуре народов Поволжья </w:t>
            </w:r>
          </w:p>
        </w:tc>
        <w:tc>
          <w:tcPr>
            <w:tcW w:w="354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«ЕДМШ №2»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май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  <w:lang w:val="en-US"/>
              </w:rPr>
              <w:t>X</w:t>
            </w:r>
            <w:r w:rsidRPr="00511890">
              <w:rPr>
                <w:rFonts w:ascii="Times New Roman" w:hAnsi="Times New Roman" w:cs="Times New Roman"/>
              </w:rPr>
              <w:t xml:space="preserve"> Республиканский телевизионный фестиваль «Созвездие» г. Казань</w:t>
            </w:r>
          </w:p>
        </w:tc>
        <w:tc>
          <w:tcPr>
            <w:tcW w:w="354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«ЦКС ЕМР»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«ГДК ЕМР»</w:t>
            </w:r>
          </w:p>
        </w:tc>
        <w:tc>
          <w:tcPr>
            <w:tcW w:w="1701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15,0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5149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Республиканский фестиваль детской и юношеской прессы «Алтын калэм», «Золотое перо»</w:t>
            </w:r>
          </w:p>
        </w:tc>
        <w:tc>
          <w:tcPr>
            <w:tcW w:w="354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МКУ«УДМСиТ Исполкома ЕМР»</w:t>
            </w:r>
          </w:p>
        </w:tc>
        <w:tc>
          <w:tcPr>
            <w:tcW w:w="1701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5, 0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5, 0</w:t>
            </w:r>
          </w:p>
        </w:tc>
        <w:tc>
          <w:tcPr>
            <w:tcW w:w="1134" w:type="dxa"/>
          </w:tcPr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5, 0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 xml:space="preserve">Участие художественной самодеятельности Елабужского муниципального района в Республиканских праздниках, форумах, фестивалях и конкурсах народов РТ: 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«Татар моны»;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«Каравон»;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«Питрау»;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«Семык»;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«Гырон быдтон»;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«Семык»;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«Уяв»;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«Питрау»;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«Иван Купала»;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lastRenderedPageBreak/>
              <w:t>- «Иске Казан тугэрэкуены»,;</w:t>
            </w:r>
          </w:p>
          <w:p w:rsidR="00511890" w:rsidRPr="00511890" w:rsidRDefault="00511890" w:rsidP="005157FC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>- «Уйнагаз, гармуннар!»;</w:t>
            </w:r>
          </w:p>
          <w:p w:rsidR="00511890" w:rsidRPr="00511890" w:rsidRDefault="00511890" w:rsidP="00F4654A">
            <w:pPr>
              <w:pStyle w:val="20"/>
              <w:shd w:val="clear" w:color="auto" w:fill="auto"/>
              <w:spacing w:line="274" w:lineRule="exact"/>
              <w:jc w:val="both"/>
              <w:rPr>
                <w:sz w:val="22"/>
                <w:szCs w:val="22"/>
              </w:rPr>
            </w:pPr>
            <w:r w:rsidRPr="00511890">
              <w:rPr>
                <w:sz w:val="22"/>
                <w:szCs w:val="22"/>
              </w:rPr>
              <w:t xml:space="preserve"> - «Кэрэшеннэржыруэйге».</w:t>
            </w:r>
          </w:p>
        </w:tc>
        <w:tc>
          <w:tcPr>
            <w:tcW w:w="3544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lastRenderedPageBreak/>
              <w:t>МБУ «ЦКС ЕМР»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МБУ «ГДК ЕМР»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890" w:rsidRPr="00511890" w:rsidRDefault="00511890" w:rsidP="005157FC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100,0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Участие в  республиканском этнокультурном  фестивале "Наш дом - Татарстан"</w:t>
            </w:r>
          </w:p>
        </w:tc>
        <w:tc>
          <w:tcPr>
            <w:tcW w:w="3544" w:type="dxa"/>
          </w:tcPr>
          <w:p w:rsidR="00511890" w:rsidRPr="00511890" w:rsidRDefault="00511890" w:rsidP="00F4654A">
            <w:pPr>
              <w:jc w:val="center"/>
              <w:rPr>
                <w:rStyle w:val="2105pt0"/>
                <w:rFonts w:eastAsia="Arial Unicode MS"/>
                <w:sz w:val="22"/>
                <w:szCs w:val="22"/>
              </w:rPr>
            </w:pPr>
            <w:r w:rsidRPr="00511890">
              <w:rPr>
                <w:rStyle w:val="2105pt0"/>
                <w:rFonts w:eastAsia="Arial Unicode MS"/>
                <w:sz w:val="22"/>
                <w:szCs w:val="22"/>
              </w:rPr>
              <w:t>Представительство Ассамблеи народов РТ в ЕМР</w:t>
            </w:r>
          </w:p>
          <w:p w:rsidR="00511890" w:rsidRPr="00511890" w:rsidRDefault="00511890" w:rsidP="007A32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890" w:rsidRPr="00511890" w:rsidRDefault="00511890" w:rsidP="005157FC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405D04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Участие форуме «Дружба народов – богатство Татарстана»</w:t>
            </w:r>
          </w:p>
        </w:tc>
        <w:tc>
          <w:tcPr>
            <w:tcW w:w="3544" w:type="dxa"/>
          </w:tcPr>
          <w:p w:rsidR="00511890" w:rsidRPr="00511890" w:rsidRDefault="00511890" w:rsidP="00F4654A">
            <w:pPr>
              <w:jc w:val="center"/>
              <w:rPr>
                <w:rStyle w:val="2105pt0"/>
                <w:rFonts w:eastAsia="Arial Unicode MS"/>
                <w:sz w:val="22"/>
                <w:szCs w:val="22"/>
              </w:rPr>
            </w:pPr>
            <w:r w:rsidRPr="00511890">
              <w:rPr>
                <w:rStyle w:val="2105pt0"/>
                <w:rFonts w:eastAsia="Arial Unicode MS"/>
                <w:sz w:val="22"/>
                <w:szCs w:val="22"/>
              </w:rPr>
              <w:t>Представительство Ассамблеи народов РТ в ЕМР</w:t>
            </w:r>
          </w:p>
          <w:p w:rsidR="00511890" w:rsidRPr="00511890" w:rsidRDefault="00511890" w:rsidP="00405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890" w:rsidRPr="00511890" w:rsidRDefault="00511890" w:rsidP="005157FC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5</w:t>
            </w:r>
          </w:p>
          <w:p w:rsidR="00511890" w:rsidRPr="00511890" w:rsidRDefault="00511890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405D04">
            <w:pPr>
              <w:pStyle w:val="20"/>
              <w:spacing w:line="274" w:lineRule="exact"/>
              <w:rPr>
                <w:sz w:val="22"/>
                <w:szCs w:val="22"/>
              </w:rPr>
            </w:pPr>
            <w:r w:rsidRPr="00511890">
              <w:rPr>
                <w:rStyle w:val="2105pt0"/>
                <w:sz w:val="22"/>
                <w:szCs w:val="22"/>
              </w:rPr>
              <w:t>Муниципальный этнокультурный фестиваль «Открой лицо нации»</w:t>
            </w:r>
          </w:p>
        </w:tc>
        <w:tc>
          <w:tcPr>
            <w:tcW w:w="3544" w:type="dxa"/>
          </w:tcPr>
          <w:p w:rsidR="00511890" w:rsidRPr="00511890" w:rsidRDefault="00511890" w:rsidP="00405D04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Исполком ЕМР</w:t>
            </w:r>
          </w:p>
          <w:p w:rsidR="00511890" w:rsidRPr="00511890" w:rsidRDefault="00511890" w:rsidP="00405D04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АНО «Центр национальных культур»</w:t>
            </w:r>
          </w:p>
        </w:tc>
        <w:tc>
          <w:tcPr>
            <w:tcW w:w="1701" w:type="dxa"/>
          </w:tcPr>
          <w:p w:rsidR="00511890" w:rsidRPr="00511890" w:rsidRDefault="00511890" w:rsidP="00FC6D52">
            <w:pPr>
              <w:jc w:val="both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ВБ</w:t>
            </w: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10, 0</w:t>
            </w: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20, 0</w:t>
            </w:r>
          </w:p>
        </w:tc>
        <w:tc>
          <w:tcPr>
            <w:tcW w:w="1134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МБ</w:t>
            </w: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10, 0</w:t>
            </w: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DA2E9E">
            <w:pPr>
              <w:pStyle w:val="20"/>
              <w:spacing w:line="274" w:lineRule="exact"/>
              <w:jc w:val="both"/>
              <w:rPr>
                <w:rStyle w:val="2105pt0"/>
                <w:sz w:val="22"/>
                <w:szCs w:val="22"/>
              </w:rPr>
            </w:pPr>
            <w:r>
              <w:rPr>
                <w:rStyle w:val="2105pt0"/>
                <w:sz w:val="22"/>
                <w:szCs w:val="22"/>
              </w:rPr>
              <w:t>Участие во Всероссийской акции</w:t>
            </w:r>
            <w:r w:rsidRPr="00511890">
              <w:rPr>
                <w:rStyle w:val="2105pt0"/>
                <w:sz w:val="22"/>
                <w:szCs w:val="22"/>
              </w:rPr>
              <w:t xml:space="preserve"> «Большой этнографический диктант» </w:t>
            </w:r>
          </w:p>
        </w:tc>
        <w:tc>
          <w:tcPr>
            <w:tcW w:w="3544" w:type="dxa"/>
          </w:tcPr>
          <w:p w:rsidR="00511890" w:rsidRPr="00511890" w:rsidRDefault="00511890" w:rsidP="00DA2E9E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Исполком ЕМР</w:t>
            </w:r>
          </w:p>
          <w:p w:rsidR="00511890" w:rsidRPr="00511890" w:rsidRDefault="00511890" w:rsidP="00405D04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Представительство Ассамблеи народов РТ в ЕМР</w:t>
            </w:r>
          </w:p>
        </w:tc>
        <w:tc>
          <w:tcPr>
            <w:tcW w:w="1701" w:type="dxa"/>
          </w:tcPr>
          <w:p w:rsidR="00511890" w:rsidRPr="00511890" w:rsidRDefault="00511890" w:rsidP="00FC6D52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</w:t>
            </w:r>
          </w:p>
        </w:tc>
        <w:tc>
          <w:tcPr>
            <w:tcW w:w="1182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890" w:rsidRPr="008D7FF9" w:rsidTr="00184C65">
        <w:tc>
          <w:tcPr>
            <w:tcW w:w="2258" w:type="dxa"/>
            <w:vMerge/>
          </w:tcPr>
          <w:p w:rsidR="00511890" w:rsidRPr="00511890" w:rsidRDefault="00511890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511890" w:rsidRPr="00511890" w:rsidRDefault="00511890" w:rsidP="00DA2E9E">
            <w:pPr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 xml:space="preserve">Участие в акции </w:t>
            </w:r>
            <w:hyperlink r:id="rId11" w:history="1">
              <w:r w:rsidRPr="00511890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«Тотальный диктант»</w:t>
              </w:r>
            </w:hyperlink>
          </w:p>
        </w:tc>
        <w:tc>
          <w:tcPr>
            <w:tcW w:w="3544" w:type="dxa"/>
          </w:tcPr>
          <w:p w:rsidR="00511890" w:rsidRPr="00511890" w:rsidRDefault="00511890" w:rsidP="00DA2E9E">
            <w:pPr>
              <w:jc w:val="center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Исполком ЕМР</w:t>
            </w:r>
          </w:p>
          <w:p w:rsidR="00511890" w:rsidRPr="00511890" w:rsidRDefault="00511890" w:rsidP="00405D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1890" w:rsidRPr="00511890" w:rsidRDefault="00511890" w:rsidP="00FC6D52">
            <w:pPr>
              <w:jc w:val="both"/>
              <w:rPr>
                <w:rFonts w:ascii="Times New Roman" w:hAnsi="Times New Roman" w:cs="Times New Roman"/>
              </w:rPr>
            </w:pPr>
            <w:r w:rsidRPr="00511890">
              <w:rPr>
                <w:rFonts w:ascii="Times New Roman" w:hAnsi="Times New Roman" w:cs="Times New Roman"/>
              </w:rPr>
              <w:t>2017 – 2019 гг</w:t>
            </w:r>
          </w:p>
        </w:tc>
        <w:tc>
          <w:tcPr>
            <w:tcW w:w="1182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1890" w:rsidRPr="00511890" w:rsidRDefault="00511890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 w:val="restart"/>
          </w:tcPr>
          <w:p w:rsidR="008D7FF9" w:rsidRPr="00F4654A" w:rsidRDefault="00F4654A" w:rsidP="00F4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54A">
              <w:rPr>
                <w:rFonts w:ascii="Times New Roman" w:hAnsi="Times New Roman" w:cs="Times New Roman"/>
                <w:b/>
              </w:rPr>
              <w:t>Содействие национально-культурному развитию представителей народов, проживающих на территории  Елабужского муниципального района и укрепление общероссийской гражданской идентичности</w:t>
            </w: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Общегородской фольклорный праздник «Масленица»</w:t>
            </w:r>
          </w:p>
        </w:tc>
        <w:tc>
          <w:tcPr>
            <w:tcW w:w="354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МКУ «Управление культуры Исполкома ЕМР»</w:t>
            </w:r>
          </w:p>
        </w:tc>
        <w:tc>
          <w:tcPr>
            <w:tcW w:w="1701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8D7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  <w:p w:rsidR="008D7FF9" w:rsidRPr="00184C65" w:rsidRDefault="008D7FF9" w:rsidP="008D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CD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Общегородской фольклорный праздник «Науруз»</w:t>
            </w:r>
          </w:p>
        </w:tc>
        <w:tc>
          <w:tcPr>
            <w:tcW w:w="354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МБУ «ГДК ЕМР»</w:t>
            </w: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FC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FC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Праздник поэзии ко Дню рождения татарского поэта Г.Тукая </w:t>
            </w:r>
          </w:p>
        </w:tc>
        <w:tc>
          <w:tcPr>
            <w:tcW w:w="354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МБУ «ЦБС ЕМР»</w:t>
            </w:r>
          </w:p>
        </w:tc>
        <w:tc>
          <w:tcPr>
            <w:tcW w:w="1701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26 апреля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10,0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5157FC" w:rsidP="00CD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</w:tr>
      <w:tr w:rsidR="008D7FF9" w:rsidRPr="008D7FF9" w:rsidTr="00AD1B7D">
        <w:trPr>
          <w:trHeight w:val="822"/>
        </w:trPr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Татарский национальный праздник «Сабантуй»</w:t>
            </w:r>
          </w:p>
        </w:tc>
        <w:tc>
          <w:tcPr>
            <w:tcW w:w="354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МБУ «ЦБС ЕМР»</w:t>
            </w:r>
          </w:p>
        </w:tc>
        <w:tc>
          <w:tcPr>
            <w:tcW w:w="1701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FC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CD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CD3210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5157FC" w:rsidP="00CD3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Проведение выездного национального праздника «Сабантуй» в регионах Российской Федерации (согласно Распоряжения) </w:t>
            </w:r>
          </w:p>
        </w:tc>
        <w:tc>
          <w:tcPr>
            <w:tcW w:w="3544" w:type="dxa"/>
          </w:tcPr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Исполком ЕМР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МКУ «Управление культуры Исполкома ЕМР»</w:t>
            </w:r>
          </w:p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1 000, 0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8D7FF9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200,0</w:t>
            </w:r>
          </w:p>
          <w:p w:rsidR="008D7FF9" w:rsidRPr="00184C65" w:rsidRDefault="008D7FF9" w:rsidP="008D7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1 000, 0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1 000, 0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8D7FF9" w:rsidRPr="00184C65" w:rsidRDefault="008D7FF9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124E40" w:rsidP="00246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</w:tr>
      <w:tr w:rsidR="00AD1B7D" w:rsidRPr="008D7FF9" w:rsidTr="00AD1B7D">
        <w:trPr>
          <w:trHeight w:val="70"/>
        </w:trPr>
        <w:tc>
          <w:tcPr>
            <w:tcW w:w="2258" w:type="dxa"/>
            <w:vMerge/>
          </w:tcPr>
          <w:p w:rsidR="00AD1B7D" w:rsidRPr="00184C65" w:rsidRDefault="00AD1B7D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AD1B7D" w:rsidRPr="00AD1B7D" w:rsidRDefault="00AD1B7D" w:rsidP="006B0966">
            <w:pPr>
              <w:jc w:val="both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 xml:space="preserve">Всероссийская Спасская ярмарка: концертная </w:t>
            </w:r>
            <w:r w:rsidRPr="00AD1B7D">
              <w:rPr>
                <w:rFonts w:ascii="Times New Roman" w:hAnsi="Times New Roman" w:cs="Times New Roman"/>
              </w:rPr>
              <w:lastRenderedPageBreak/>
              <w:t xml:space="preserve">программа с участием муниципальных образований Республики Татарстан </w:t>
            </w:r>
          </w:p>
          <w:p w:rsidR="00AD1B7D" w:rsidRPr="00AD1B7D" w:rsidRDefault="00AD1B7D" w:rsidP="006B0966">
            <w:pPr>
              <w:jc w:val="both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 xml:space="preserve">Проведение Международной Спасской ярмарки с приглашением не менее 800 мастеров ДПИ из России и стран Зарубежья  </w:t>
            </w:r>
          </w:p>
        </w:tc>
        <w:tc>
          <w:tcPr>
            <w:tcW w:w="3544" w:type="dxa"/>
          </w:tcPr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Исполком ЕМР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МКУ «Управление культуры Исполкома ЕМР»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 xml:space="preserve">Елабужский государственный 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 xml:space="preserve">историко-архитектурный и художественный музей-заповедник </w:t>
            </w:r>
          </w:p>
        </w:tc>
        <w:tc>
          <w:tcPr>
            <w:tcW w:w="1701" w:type="dxa"/>
          </w:tcPr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2017 – 2019 гг.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август</w:t>
            </w:r>
          </w:p>
          <w:p w:rsidR="00AD1B7D" w:rsidRPr="00AD1B7D" w:rsidRDefault="00AD1B7D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МБ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200,0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ВБ</w:t>
            </w:r>
          </w:p>
          <w:p w:rsid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200,0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РБ</w:t>
            </w:r>
          </w:p>
          <w:p w:rsidR="00AD1B7D" w:rsidRPr="00AD1B7D" w:rsidRDefault="00AD1B7D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МБ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200,0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ВБ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200,0</w:t>
            </w:r>
          </w:p>
          <w:p w:rsid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РБ</w:t>
            </w:r>
          </w:p>
          <w:p w:rsidR="00AD1B7D" w:rsidRPr="00AD1B7D" w:rsidRDefault="00AD1B7D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lastRenderedPageBreak/>
              <w:t>МБ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195,0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ВБ</w:t>
            </w: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1B7D" w:rsidRPr="00AD1B7D" w:rsidRDefault="00AD1B7D" w:rsidP="00246031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200,0</w:t>
            </w:r>
          </w:p>
          <w:p w:rsidR="00AD1B7D" w:rsidRDefault="00AD1B7D" w:rsidP="00AD1B7D">
            <w:pPr>
              <w:jc w:val="center"/>
              <w:rPr>
                <w:rFonts w:ascii="Times New Roman" w:hAnsi="Times New Roman" w:cs="Times New Roman"/>
              </w:rPr>
            </w:pPr>
          </w:p>
          <w:p w:rsidR="00AD1B7D" w:rsidRPr="00AD1B7D" w:rsidRDefault="00AD1B7D" w:rsidP="00AD1B7D">
            <w:pPr>
              <w:jc w:val="center"/>
              <w:rPr>
                <w:rFonts w:ascii="Times New Roman" w:hAnsi="Times New Roman" w:cs="Times New Roman"/>
              </w:rPr>
            </w:pPr>
            <w:r w:rsidRPr="00AD1B7D">
              <w:rPr>
                <w:rFonts w:ascii="Times New Roman" w:hAnsi="Times New Roman" w:cs="Times New Roman"/>
              </w:rPr>
              <w:t>РБ</w:t>
            </w: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Проведение Форума сельской молодежи на двух государственных языках Республики Татарстан (на базе д. Атияз) </w:t>
            </w:r>
          </w:p>
        </w:tc>
        <w:tc>
          <w:tcPr>
            <w:tcW w:w="354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МКУ«УДМСиТ Исполкома ЕМР»</w:t>
            </w:r>
          </w:p>
        </w:tc>
        <w:tc>
          <w:tcPr>
            <w:tcW w:w="1701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82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06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726AB2" w:rsidP="0006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5157FC" w:rsidP="0006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D7FF9" w:rsidRPr="00184C65">
              <w:rPr>
                <w:rFonts w:ascii="Times New Roman" w:hAnsi="Times New Roman" w:cs="Times New Roman"/>
              </w:rPr>
              <w:t>,0</w:t>
            </w: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Проведение Дня народного единства </w:t>
            </w:r>
          </w:p>
        </w:tc>
        <w:tc>
          <w:tcPr>
            <w:tcW w:w="354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Исполком ЕМР</w:t>
            </w:r>
          </w:p>
          <w:p w:rsidR="008D7FF9" w:rsidRPr="00184C65" w:rsidRDefault="008D7FF9" w:rsidP="00067841">
            <w:pPr>
              <w:jc w:val="center"/>
              <w:rPr>
                <w:rStyle w:val="2105pt0"/>
                <w:rFonts w:eastAsia="Arial Unicode MS"/>
                <w:sz w:val="22"/>
                <w:szCs w:val="22"/>
              </w:rPr>
            </w:pPr>
            <w:r w:rsidRPr="00184C65">
              <w:rPr>
                <w:rStyle w:val="2105pt0"/>
                <w:rFonts w:eastAsia="Arial Unicode MS"/>
                <w:sz w:val="22"/>
                <w:szCs w:val="22"/>
              </w:rPr>
              <w:t>МКУ «Управление культуры Исполкома ЕМР»</w:t>
            </w:r>
          </w:p>
          <w:p w:rsidR="008D7FF9" w:rsidRPr="00184C65" w:rsidRDefault="008D7FF9" w:rsidP="00067841">
            <w:pPr>
              <w:jc w:val="center"/>
              <w:rPr>
                <w:rStyle w:val="2105pt0"/>
                <w:rFonts w:eastAsia="Arial Unicode MS"/>
                <w:sz w:val="22"/>
                <w:szCs w:val="22"/>
              </w:rPr>
            </w:pPr>
            <w:r w:rsidRPr="00184C65">
              <w:rPr>
                <w:rStyle w:val="2105pt0"/>
                <w:rFonts w:eastAsia="Arial Unicode MS"/>
                <w:sz w:val="22"/>
                <w:szCs w:val="22"/>
              </w:rPr>
              <w:t>Представительство Ассамблеи народов РТ в ЕМР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82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30,0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30,0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5157FC" w:rsidP="0006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7FF9" w:rsidRPr="00184C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Организовать специальную секцию по русско-татарским языковым связям и торговой научной конференции студентов  </w:t>
            </w:r>
          </w:p>
        </w:tc>
        <w:tc>
          <w:tcPr>
            <w:tcW w:w="354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Организация и проведение научно-просветительского семинара в городе Елабуге «Дни славянской культуры и письменности» </w:t>
            </w:r>
          </w:p>
        </w:tc>
        <w:tc>
          <w:tcPr>
            <w:tcW w:w="354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E84E0F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Организация и проведение курсов изучения русского языка для иностранных представителей (для трудовых мигрантов и желающих)  </w:t>
            </w:r>
          </w:p>
        </w:tc>
        <w:tc>
          <w:tcPr>
            <w:tcW w:w="354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Прием передвижных выставок ведущих музеев России в год:</w:t>
            </w:r>
          </w:p>
          <w:p w:rsidR="00C00EB3" w:rsidRDefault="008D7FF9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C65">
              <w:rPr>
                <w:rFonts w:ascii="Times New Roman" w:hAnsi="Times New Roman" w:cs="Times New Roman"/>
              </w:rPr>
              <w:t xml:space="preserve">- </w:t>
            </w:r>
            <w:r w:rsidR="00C00EB3">
              <w:rPr>
                <w:rFonts w:ascii="Times New Roman" w:hAnsi="Times New Roman"/>
                <w:sz w:val="24"/>
                <w:szCs w:val="24"/>
              </w:rPr>
              <w:t>Графические работы Мохамеда Закарии Абдельсалама Ахмеда Солтана «Электронный фараон» (Египет, Каир);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Выставка работ французского художника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графика XIX века Гюстава Доре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ГУК «Кемеровский областной музей изобразительных искусств»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«Дорогами Пушкина»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(дор</w:t>
            </w:r>
            <w:r>
              <w:rPr>
                <w:rFonts w:ascii="Times New Roman" w:hAnsi="Times New Roman"/>
                <w:sz w:val="24"/>
                <w:szCs w:val="24"/>
              </w:rPr>
              <w:t>ожные предметы, картины и изображения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сторико-литературн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и природно-ландшафтн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-заповедник</w:t>
            </w:r>
            <w:r>
              <w:rPr>
                <w:rFonts w:ascii="Times New Roman" w:hAnsi="Times New Roman"/>
                <w:sz w:val="24"/>
                <w:szCs w:val="24"/>
              </w:rPr>
              <w:t>а (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с. Михайловское, Псковский уезд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Выставка картин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Поленовой Елены Дмитриевны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г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мемориальн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и природн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C2157">
              <w:rPr>
                <w:rFonts w:ascii="Times New Roman" w:hAnsi="Times New Roman"/>
                <w:bCs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-</w:t>
            </w:r>
            <w:r w:rsidRPr="003C2157">
              <w:rPr>
                <w:rFonts w:ascii="Times New Roman" w:hAnsi="Times New Roman"/>
                <w:bCs/>
                <w:sz w:val="24"/>
                <w:szCs w:val="24"/>
              </w:rPr>
              <w:t>заповедник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Василия Дмитриевича </w:t>
            </w:r>
            <w:r w:rsidRPr="003C2157">
              <w:rPr>
                <w:rFonts w:ascii="Times New Roman" w:hAnsi="Times New Roman"/>
                <w:bCs/>
                <w:sz w:val="24"/>
                <w:szCs w:val="24"/>
              </w:rPr>
              <w:t>Поленова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Выставка  из фондов  Оренбургского областного музея изобразительных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Выставка р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исунк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Нади Рушевой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Алдан-Маадар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Выставка работ участников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F6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а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рт-симпозиум</w:t>
            </w:r>
            <w:r>
              <w:rPr>
                <w:rFonts w:ascii="Times New Roman" w:hAnsi="Times New Roman"/>
                <w:sz w:val="24"/>
                <w:szCs w:val="24"/>
              </w:rPr>
              <w:t>а по современному искусству;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«Дары советским вождям. От Ленина до Горбачева»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историческ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</w:rPr>
              <w:t>я (г. Москва);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Выставка Аршинова к 125-летию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Цветаевой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Юрия Рыбинского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«Храм Христа Спасителя»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0EB3" w:rsidRDefault="00C00EB3" w:rsidP="00C00E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Выставка «Он построил наш Дом. К 150-летию со дня рождения архитектора Высочайшего двора Василия  Федоровича Свинина»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этнографическ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музе</w:t>
            </w:r>
            <w:r>
              <w:rPr>
                <w:rFonts w:ascii="Times New Roman" w:hAnsi="Times New Roman"/>
                <w:sz w:val="24"/>
                <w:szCs w:val="24"/>
              </w:rPr>
              <w:t>я (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D7FF9" w:rsidRPr="00184C65" w:rsidRDefault="00C00EB3" w:rsidP="00C00E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>Выставка «Немцы в российской истории»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фондов 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Немецк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2157">
              <w:rPr>
                <w:rFonts w:ascii="Times New Roman" w:hAnsi="Times New Roman"/>
                <w:sz w:val="24"/>
                <w:szCs w:val="24"/>
              </w:rPr>
              <w:t xml:space="preserve"> 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D7FF9" w:rsidRPr="00184C65" w:rsidRDefault="008D7FF9" w:rsidP="00FC7BE3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lastRenderedPageBreak/>
              <w:t>Елабужский государственный историко-архитектурный и художественный музей-заповедник</w:t>
            </w:r>
          </w:p>
        </w:tc>
        <w:tc>
          <w:tcPr>
            <w:tcW w:w="1701" w:type="dxa"/>
          </w:tcPr>
          <w:p w:rsidR="008D7FF9" w:rsidRPr="00184C65" w:rsidRDefault="008D7FF9" w:rsidP="00C00EB3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2017 </w:t>
            </w:r>
            <w:r w:rsidR="00C00EB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56158C">
            <w:pPr>
              <w:pStyle w:val="20"/>
              <w:shd w:val="clear" w:color="auto" w:fill="auto"/>
              <w:spacing w:line="278" w:lineRule="exact"/>
              <w:jc w:val="both"/>
              <w:rPr>
                <w:rStyle w:val="2105pt0"/>
                <w:sz w:val="22"/>
                <w:szCs w:val="22"/>
              </w:rPr>
            </w:pPr>
            <w:r w:rsidRPr="00184C65">
              <w:rPr>
                <w:rStyle w:val="2105pt0"/>
                <w:sz w:val="22"/>
                <w:szCs w:val="22"/>
              </w:rPr>
              <w:t xml:space="preserve">Проведение уроков </w:t>
            </w:r>
            <w:r w:rsidR="00726AB2">
              <w:rPr>
                <w:rStyle w:val="2105pt0"/>
                <w:sz w:val="22"/>
                <w:szCs w:val="22"/>
              </w:rPr>
              <w:t xml:space="preserve">дружбы: </w:t>
            </w:r>
            <w:r w:rsidR="00163054">
              <w:rPr>
                <w:rStyle w:val="2105pt0"/>
                <w:rFonts w:eastAsiaTheme="minorEastAsia"/>
                <w:sz w:val="22"/>
                <w:szCs w:val="22"/>
              </w:rPr>
              <w:t>«</w:t>
            </w:r>
            <w:r w:rsidR="00163054" w:rsidRPr="00184C65">
              <w:rPr>
                <w:rStyle w:val="2105pt0"/>
                <w:rFonts w:eastAsiaTheme="minorEastAsia"/>
                <w:sz w:val="22"/>
                <w:szCs w:val="22"/>
              </w:rPr>
              <w:t>Будущее человечество - в единстве!»</w:t>
            </w:r>
          </w:p>
          <w:p w:rsidR="008D7FF9" w:rsidRPr="00184C65" w:rsidRDefault="008D7FF9" w:rsidP="001630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D7FF9" w:rsidRPr="00184C65" w:rsidRDefault="008D7FF9" w:rsidP="0056158C">
            <w:pPr>
              <w:pStyle w:val="20"/>
              <w:shd w:val="clear" w:color="auto" w:fill="auto"/>
              <w:spacing w:line="274" w:lineRule="exact"/>
              <w:jc w:val="center"/>
              <w:rPr>
                <w:rStyle w:val="2105pt0"/>
                <w:sz w:val="22"/>
                <w:szCs w:val="22"/>
              </w:rPr>
            </w:pPr>
            <w:r w:rsidRPr="00184C65">
              <w:rPr>
                <w:rStyle w:val="2105pt0"/>
                <w:sz w:val="22"/>
                <w:szCs w:val="22"/>
              </w:rPr>
              <w:t xml:space="preserve">МБУ по киновидеообслуживанию населения ЕМР РТ </w:t>
            </w: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АНО «Центр национальных культур»</w:t>
            </w:r>
          </w:p>
        </w:tc>
        <w:tc>
          <w:tcPr>
            <w:tcW w:w="1701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1348A6" w:rsidRPr="00184C65" w:rsidRDefault="001348A6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1348A6" w:rsidRPr="00184C65" w:rsidRDefault="001348A6" w:rsidP="00067841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</w:tcPr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1348A6" w:rsidRPr="00184C65" w:rsidRDefault="001348A6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1348A6" w:rsidRPr="00184C65" w:rsidRDefault="001348A6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  <w:p w:rsidR="001348A6" w:rsidRPr="00184C65" w:rsidRDefault="001348A6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  <w:p w:rsidR="001348A6" w:rsidRPr="00184C65" w:rsidRDefault="001348A6" w:rsidP="0056158C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5,0</w:t>
            </w:r>
          </w:p>
          <w:p w:rsidR="008D7FF9" w:rsidRPr="00184C65" w:rsidRDefault="008D7FF9" w:rsidP="005615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354A2D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Разработка концепции и реализации долгосрочного этноартпроекта «Мифы и легенды народов России в современном изобразительном искусстве». Создание передвижной выставки копий произведений национальных художников современной России из фондов ТЕМЗ, собранных в результате проведения ежегодных </w:t>
            </w:r>
            <w:r w:rsidRPr="00184C65">
              <w:rPr>
                <w:rFonts w:ascii="Times New Roman" w:hAnsi="Times New Roman" w:cs="Times New Roman"/>
              </w:rPr>
              <w:lastRenderedPageBreak/>
              <w:t xml:space="preserve">Международных симпозиумов, для демонстрации в странах ближнего и дальнего Зарубежья (при поддержке культурных центров стран Зарубежья).  </w:t>
            </w:r>
          </w:p>
        </w:tc>
        <w:tc>
          <w:tcPr>
            <w:tcW w:w="3544" w:type="dxa"/>
          </w:tcPr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lastRenderedPageBreak/>
              <w:t>Елабужский государственный историко-архитектурный и художественный музей-заповедник</w:t>
            </w: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Проведение </w:t>
            </w:r>
            <w:r w:rsidRPr="00184C65">
              <w:rPr>
                <w:rFonts w:ascii="Times New Roman" w:hAnsi="Times New Roman" w:cs="Times New Roman"/>
                <w:lang w:val="en-US"/>
              </w:rPr>
              <w:t>VII</w:t>
            </w:r>
            <w:r w:rsidRPr="00184C65">
              <w:rPr>
                <w:rFonts w:ascii="Times New Roman" w:hAnsi="Times New Roman" w:cs="Times New Roman"/>
              </w:rPr>
              <w:t xml:space="preserve"> Международной тюркологической конференции</w:t>
            </w:r>
          </w:p>
        </w:tc>
        <w:tc>
          <w:tcPr>
            <w:tcW w:w="354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067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Творческая встреча студентов филфака с депутатом Государственного Совета РТ, председателем постоянной комиссии по науке, образованию, культуре и национальным вопросам, народным поэтом Разилем Валеевым </w:t>
            </w:r>
          </w:p>
        </w:tc>
        <w:tc>
          <w:tcPr>
            <w:tcW w:w="354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Неделя татарского языка. Дни Габдуллы Тукая </w:t>
            </w:r>
          </w:p>
        </w:tc>
        <w:tc>
          <w:tcPr>
            <w:tcW w:w="354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F9" w:rsidRPr="008D7FF9" w:rsidTr="00184C65">
        <w:tc>
          <w:tcPr>
            <w:tcW w:w="2258" w:type="dxa"/>
            <w:vMerge/>
          </w:tcPr>
          <w:p w:rsidR="008D7FF9" w:rsidRPr="00184C65" w:rsidRDefault="008D7FF9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8D7FF9" w:rsidRPr="00184C65" w:rsidRDefault="008D7FF9" w:rsidP="008D7FF9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Поддержка работы этнодеревни на базе </w:t>
            </w:r>
            <w:r w:rsidR="00354A2D">
              <w:rPr>
                <w:rFonts w:ascii="Times New Roman" w:hAnsi="Times New Roman" w:cs="Times New Roman"/>
              </w:rPr>
              <w:t xml:space="preserve">                              </w:t>
            </w:r>
            <w:r w:rsidRPr="00184C65">
              <w:rPr>
                <w:rFonts w:ascii="Times New Roman" w:hAnsi="Times New Roman" w:cs="Times New Roman"/>
              </w:rPr>
              <w:t>с. Старый Куклюк</w:t>
            </w:r>
          </w:p>
        </w:tc>
        <w:tc>
          <w:tcPr>
            <w:tcW w:w="354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Представительство Ассамблеи народов РТ в ЕМР </w:t>
            </w: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D7FF9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-</w:t>
            </w:r>
          </w:p>
        </w:tc>
      </w:tr>
      <w:tr w:rsidR="00FC6D52" w:rsidRPr="008D7FF9" w:rsidTr="00184C65">
        <w:trPr>
          <w:trHeight w:val="79"/>
        </w:trPr>
        <w:tc>
          <w:tcPr>
            <w:tcW w:w="2258" w:type="dxa"/>
          </w:tcPr>
          <w:p w:rsidR="00FC6D52" w:rsidRPr="00184C65" w:rsidRDefault="008D7FF9" w:rsidP="008D7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Оснащение и укрепление материально-технической базы</w:t>
            </w:r>
          </w:p>
        </w:tc>
        <w:tc>
          <w:tcPr>
            <w:tcW w:w="4890" w:type="dxa"/>
          </w:tcPr>
          <w:p w:rsidR="00FC6D52" w:rsidRPr="00184C65" w:rsidRDefault="008D7FF9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Реконструкция 3-х зального кинотеатра «Иллюзион» и создание на базе Дома дружбы народов ЕМР</w:t>
            </w:r>
          </w:p>
        </w:tc>
        <w:tc>
          <w:tcPr>
            <w:tcW w:w="3544" w:type="dxa"/>
          </w:tcPr>
          <w:p w:rsidR="00FC6D52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Исполком ЕМР </w:t>
            </w:r>
          </w:p>
        </w:tc>
        <w:tc>
          <w:tcPr>
            <w:tcW w:w="1701" w:type="dxa"/>
          </w:tcPr>
          <w:p w:rsidR="00FC6D52" w:rsidRPr="00184C65" w:rsidRDefault="008D7FF9" w:rsidP="00FC6D52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82" w:type="dxa"/>
          </w:tcPr>
          <w:p w:rsidR="00FC6D52" w:rsidRPr="00184C65" w:rsidRDefault="00FC6D52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C6D52" w:rsidRPr="00184C65" w:rsidRDefault="00FC6D52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6D52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1348A6" w:rsidRPr="00184C65" w:rsidRDefault="001348A6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8D7FF9" w:rsidRPr="00184C65" w:rsidRDefault="008D7FF9" w:rsidP="00FC6D52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70,0</w:t>
            </w:r>
          </w:p>
        </w:tc>
      </w:tr>
      <w:tr w:rsidR="00C07FDA" w:rsidRPr="008D7FF9" w:rsidTr="00184C65">
        <w:tc>
          <w:tcPr>
            <w:tcW w:w="2258" w:type="dxa"/>
            <w:vMerge w:val="restart"/>
          </w:tcPr>
          <w:p w:rsidR="00C07FDA" w:rsidRDefault="00C07FDA" w:rsidP="00747AB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7FDA" w:rsidRPr="00184C65" w:rsidRDefault="00C07FDA" w:rsidP="00747A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 xml:space="preserve">Научно-образовательное и информационное обеспечение реализации национальной политики в Елабужском муниципальном районе </w:t>
            </w:r>
          </w:p>
        </w:tc>
        <w:tc>
          <w:tcPr>
            <w:tcW w:w="4890" w:type="dxa"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Конкурс на лучший перевод на русский язык текстов татарских поэтов (в рамках спецкурса «Теория и практика перевода»)</w:t>
            </w:r>
          </w:p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Проведение заочных электронных конференций «Русский язык в полилингвальных регионах» </w:t>
            </w:r>
          </w:p>
        </w:tc>
        <w:tc>
          <w:tcPr>
            <w:tcW w:w="354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Разработка новых спецкурсов «Русский язык в условиях двуязычия», «Особенности взаимодействия русского и татарского языков на современном этапе»</w:t>
            </w:r>
          </w:p>
        </w:tc>
        <w:tc>
          <w:tcPr>
            <w:tcW w:w="354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Открытые лекции для школьников «Русский язык в современном мире» </w:t>
            </w:r>
          </w:p>
        </w:tc>
        <w:tc>
          <w:tcPr>
            <w:tcW w:w="354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184C65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  <w:p w:rsidR="00C07FDA" w:rsidRPr="00184C65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C07FDA">
        <w:trPr>
          <w:trHeight w:val="117"/>
        </w:trPr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Проведение Всероссийской научно-практической конференции школьников и студентов «Татар теле, эдэбияте </w:t>
            </w:r>
            <w:r w:rsidRPr="00C07FDA">
              <w:rPr>
                <w:rFonts w:ascii="Times New Roman" w:hAnsi="Times New Roman" w:cs="Times New Roman"/>
                <w:lang w:val="en-US"/>
              </w:rPr>
              <w:t>h</w:t>
            </w:r>
            <w:r w:rsidRPr="00C07FDA">
              <w:rPr>
                <w:rFonts w:ascii="Times New Roman" w:hAnsi="Times New Roman" w:cs="Times New Roman"/>
              </w:rPr>
              <w:t xml:space="preserve">эм тарихы: уткэне, бутен  гесе </w:t>
            </w:r>
            <w:r w:rsidRPr="00C07FDA">
              <w:rPr>
                <w:rFonts w:ascii="Times New Roman" w:hAnsi="Times New Roman" w:cs="Times New Roman"/>
                <w:lang w:val="en-US"/>
              </w:rPr>
              <w:t>h</w:t>
            </w:r>
            <w:r w:rsidRPr="00C07FDA">
              <w:rPr>
                <w:rFonts w:ascii="Times New Roman" w:hAnsi="Times New Roman" w:cs="Times New Roman"/>
              </w:rPr>
              <w:t xml:space="preserve">эм килэчэге» 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Елабужский институт Казанского (Приволжского) федерального университета  </w:t>
            </w:r>
          </w:p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РБ</w:t>
            </w:r>
          </w:p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РБ</w:t>
            </w:r>
          </w:p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РБ</w:t>
            </w:r>
          </w:p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Проведение социологических опросов жителей </w:t>
            </w:r>
            <w:r w:rsidRPr="00C07FDA">
              <w:rPr>
                <w:rFonts w:ascii="Times New Roman" w:hAnsi="Times New Roman" w:cs="Times New Roman"/>
              </w:rPr>
              <w:lastRenderedPageBreak/>
              <w:t xml:space="preserve">ЕМР по вопросам межнациональных и межконфессиональных отношений </w:t>
            </w:r>
          </w:p>
        </w:tc>
        <w:tc>
          <w:tcPr>
            <w:tcW w:w="354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lastRenderedPageBreak/>
              <w:t xml:space="preserve">ППСЭР ЕМР </w:t>
            </w:r>
          </w:p>
        </w:tc>
        <w:tc>
          <w:tcPr>
            <w:tcW w:w="1701" w:type="dxa"/>
          </w:tcPr>
          <w:p w:rsidR="00C07FDA" w:rsidRPr="00C07FDA" w:rsidRDefault="00C07FDA" w:rsidP="00FC6D52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МБ </w:t>
            </w:r>
          </w:p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</w:p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99,0</w:t>
            </w:r>
          </w:p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Организация координационного совета по работе Представительства Ассамблеи народов РТ в ЕМР </w:t>
            </w:r>
          </w:p>
        </w:tc>
        <w:tc>
          <w:tcPr>
            <w:tcW w:w="354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Исполком ЕМР </w:t>
            </w:r>
          </w:p>
        </w:tc>
        <w:tc>
          <w:tcPr>
            <w:tcW w:w="1701" w:type="dxa"/>
          </w:tcPr>
          <w:p w:rsidR="00C07FDA" w:rsidRPr="00C07FDA" w:rsidRDefault="00C07FDA" w:rsidP="00FC6D52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Выступление с отчетным докладом о ходе реализации программы на отчетной сессии </w:t>
            </w:r>
          </w:p>
        </w:tc>
        <w:tc>
          <w:tcPr>
            <w:tcW w:w="354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МКУ «Управление культуры Исполкома ЕМР» 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Организация круглых столов  </w:t>
            </w:r>
          </w:p>
        </w:tc>
        <w:tc>
          <w:tcPr>
            <w:tcW w:w="354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Представительство Ассамблеи народов РТ в ЕМР 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Создание воскресной школы 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Представительство Ассамблеи народов РТ в ЕМР 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Православная рождественская елка 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Представительство Ассамблеи народов РТ в ЕМР 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Создание совета отцов, союза матерей </w:t>
            </w:r>
          </w:p>
        </w:tc>
        <w:tc>
          <w:tcPr>
            <w:tcW w:w="3544" w:type="dxa"/>
          </w:tcPr>
          <w:p w:rsidR="00C07FDA" w:rsidRPr="00C07FDA" w:rsidRDefault="00C07FDA" w:rsidP="00FC6D52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Исполком ЕМР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Встречи с работниками миграционной службы, Центра занятости, КФУ и проч.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Представительство Ассамблеи народов РТ в ЕМР 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-</w:t>
            </w: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Оформление городской среды 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Исполком ЕМР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Проведение городских мероприятий на 2-х языках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Исполком ЕМР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FDA" w:rsidRPr="008D7FF9" w:rsidTr="00184C65">
        <w:tc>
          <w:tcPr>
            <w:tcW w:w="2258" w:type="dxa"/>
            <w:vMerge/>
          </w:tcPr>
          <w:p w:rsidR="00C07FDA" w:rsidRPr="00184C65" w:rsidRDefault="00C07FDA" w:rsidP="006B09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0" w:type="dxa"/>
          </w:tcPr>
          <w:p w:rsidR="00C07FDA" w:rsidRPr="00C07FDA" w:rsidRDefault="00C07FDA" w:rsidP="006B0966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 xml:space="preserve">Устройство оборудования для озвучивания автобусных остановок на 2 –х языках  </w:t>
            </w:r>
          </w:p>
        </w:tc>
        <w:tc>
          <w:tcPr>
            <w:tcW w:w="354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Исполком ЕМР</w:t>
            </w:r>
          </w:p>
        </w:tc>
        <w:tc>
          <w:tcPr>
            <w:tcW w:w="1701" w:type="dxa"/>
          </w:tcPr>
          <w:p w:rsidR="00C07FDA" w:rsidRPr="00C07FDA" w:rsidRDefault="00C07FDA" w:rsidP="005157FC">
            <w:pPr>
              <w:jc w:val="both"/>
              <w:rPr>
                <w:rFonts w:ascii="Times New Roman" w:hAnsi="Times New Roman" w:cs="Times New Roman"/>
              </w:rPr>
            </w:pPr>
            <w:r w:rsidRPr="00C07FDA">
              <w:rPr>
                <w:rFonts w:ascii="Times New Roman" w:hAnsi="Times New Roman" w:cs="Times New Roman"/>
              </w:rPr>
              <w:t>2017 – 2019 гг.</w:t>
            </w:r>
          </w:p>
        </w:tc>
        <w:tc>
          <w:tcPr>
            <w:tcW w:w="1182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7FDA" w:rsidRPr="00C07FDA" w:rsidRDefault="00C07FDA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E56" w:rsidRPr="008D7FF9" w:rsidTr="00184C65">
        <w:tc>
          <w:tcPr>
            <w:tcW w:w="10692" w:type="dxa"/>
            <w:gridSpan w:val="3"/>
            <w:vMerge w:val="restart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8E1E56" w:rsidRPr="00C07FDA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Итого:</w:t>
            </w:r>
          </w:p>
        </w:tc>
        <w:tc>
          <w:tcPr>
            <w:tcW w:w="1701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182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E56" w:rsidRPr="008D7FF9" w:rsidTr="00184C65">
        <w:tc>
          <w:tcPr>
            <w:tcW w:w="10692" w:type="dxa"/>
            <w:gridSpan w:val="3"/>
            <w:vMerge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82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505,0</w:t>
            </w:r>
          </w:p>
        </w:tc>
        <w:tc>
          <w:tcPr>
            <w:tcW w:w="1275" w:type="dxa"/>
          </w:tcPr>
          <w:p w:rsidR="008E1E56" w:rsidRPr="00184C65" w:rsidRDefault="008E1E56" w:rsidP="00184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>492,4</w:t>
            </w:r>
          </w:p>
        </w:tc>
        <w:tc>
          <w:tcPr>
            <w:tcW w:w="1134" w:type="dxa"/>
          </w:tcPr>
          <w:p w:rsidR="008E1E56" w:rsidRPr="00184C65" w:rsidRDefault="008E1E56" w:rsidP="005157F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184C65">
              <w:rPr>
                <w:rFonts w:ascii="Times New Roman" w:hAnsi="Times New Roman" w:cs="Times New Roman"/>
                <w:b/>
              </w:rPr>
              <w:t xml:space="preserve">479,8 </w:t>
            </w:r>
          </w:p>
        </w:tc>
      </w:tr>
      <w:tr w:rsidR="008E1E56" w:rsidRPr="008D7FF9" w:rsidTr="00184C65">
        <w:tc>
          <w:tcPr>
            <w:tcW w:w="10692" w:type="dxa"/>
            <w:gridSpan w:val="3"/>
            <w:vMerge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  <w:r w:rsidRPr="00184C65">
              <w:rPr>
                <w:rFonts w:ascii="Times New Roman" w:hAnsi="Times New Roman" w:cs="Times New Roman"/>
              </w:rPr>
              <w:t>ВБ</w:t>
            </w:r>
          </w:p>
        </w:tc>
        <w:tc>
          <w:tcPr>
            <w:tcW w:w="1182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E56" w:rsidRPr="00184C65" w:rsidRDefault="008E1E56" w:rsidP="0051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37F" w:rsidRDefault="0079237F">
      <w:pPr>
        <w:rPr>
          <w:sz w:val="16"/>
          <w:szCs w:val="16"/>
        </w:rPr>
        <w:sectPr w:rsidR="0079237F" w:rsidSect="0079237F">
          <w:pgSz w:w="16838" w:h="11906" w:orient="landscape"/>
          <w:pgMar w:top="284" w:right="678" w:bottom="0" w:left="709" w:header="709" w:footer="709" w:gutter="0"/>
          <w:cols w:space="708"/>
          <w:docGrid w:linePitch="360"/>
        </w:sectPr>
      </w:pPr>
    </w:p>
    <w:p w:rsidR="0079237F" w:rsidRDefault="0079237F" w:rsidP="0079237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9237F" w:rsidSect="0079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437"/>
    <w:rsid w:val="00067841"/>
    <w:rsid w:val="000B0B21"/>
    <w:rsid w:val="000D36EA"/>
    <w:rsid w:val="00124E40"/>
    <w:rsid w:val="001348A6"/>
    <w:rsid w:val="00153193"/>
    <w:rsid w:val="00163054"/>
    <w:rsid w:val="00184C65"/>
    <w:rsid w:val="001C7CBE"/>
    <w:rsid w:val="001E3696"/>
    <w:rsid w:val="001F5E65"/>
    <w:rsid w:val="00246031"/>
    <w:rsid w:val="0027055E"/>
    <w:rsid w:val="002D31E1"/>
    <w:rsid w:val="00317309"/>
    <w:rsid w:val="003312DA"/>
    <w:rsid w:val="00354A2D"/>
    <w:rsid w:val="00405D04"/>
    <w:rsid w:val="004675FD"/>
    <w:rsid w:val="004E395D"/>
    <w:rsid w:val="005116B2"/>
    <w:rsid w:val="00511890"/>
    <w:rsid w:val="005157FC"/>
    <w:rsid w:val="0055149C"/>
    <w:rsid w:val="0056158C"/>
    <w:rsid w:val="00645E16"/>
    <w:rsid w:val="00680EAE"/>
    <w:rsid w:val="00691187"/>
    <w:rsid w:val="006B0966"/>
    <w:rsid w:val="006D3A31"/>
    <w:rsid w:val="00705B7E"/>
    <w:rsid w:val="00726AB2"/>
    <w:rsid w:val="00747AB9"/>
    <w:rsid w:val="00757875"/>
    <w:rsid w:val="00790A5E"/>
    <w:rsid w:val="0079237F"/>
    <w:rsid w:val="007A32E8"/>
    <w:rsid w:val="0085623C"/>
    <w:rsid w:val="008D7FF9"/>
    <w:rsid w:val="008E1E56"/>
    <w:rsid w:val="00A80851"/>
    <w:rsid w:val="00AB2F1E"/>
    <w:rsid w:val="00AD1B7D"/>
    <w:rsid w:val="00C00EB3"/>
    <w:rsid w:val="00C07FDA"/>
    <w:rsid w:val="00C60825"/>
    <w:rsid w:val="00C83437"/>
    <w:rsid w:val="00CD3210"/>
    <w:rsid w:val="00CF0BDD"/>
    <w:rsid w:val="00D67113"/>
    <w:rsid w:val="00D85CE3"/>
    <w:rsid w:val="00DA2E9E"/>
    <w:rsid w:val="00E65D42"/>
    <w:rsid w:val="00E84E0F"/>
    <w:rsid w:val="00F0046B"/>
    <w:rsid w:val="00F069D1"/>
    <w:rsid w:val="00F4654A"/>
    <w:rsid w:val="00FC6D52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4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3437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83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34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C834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34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5pt0">
    <w:name w:val="Основной текст (2) + 10;5 pt"/>
    <w:basedOn w:val="2"/>
    <w:rsid w:val="006B0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DA2E9E"/>
    <w:rPr>
      <w:color w:val="0000FF"/>
      <w:u w:val="single"/>
    </w:rPr>
  </w:style>
  <w:style w:type="paragraph" w:customStyle="1" w:styleId="consplustitle">
    <w:name w:val="consplustitle"/>
    <w:basedOn w:val="a"/>
    <w:rsid w:val="002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2D31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8481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250445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otaldic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225044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848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06E34-E57E-4F07-A63C-8355589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4162</Words>
  <Characters>23728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39</cp:revision>
  <cp:lastPrinted>2016-11-10T07:48:00Z</cp:lastPrinted>
  <dcterms:created xsi:type="dcterms:W3CDTF">2016-11-09T07:20:00Z</dcterms:created>
  <dcterms:modified xsi:type="dcterms:W3CDTF">2016-12-15T09:13:00Z</dcterms:modified>
</cp:coreProperties>
</file>